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isiTabel"/>
        <w:tblW w:w="9243"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198"/>
        <w:gridCol w:w="236"/>
      </w:tblGrid>
      <w:tr w:rsidR="00601DF0" w:rsidRPr="00951223" w14:paraId="31232144" w14:textId="77777777" w:rsidTr="00527AAD">
        <w:tc>
          <w:tcPr>
            <w:tcW w:w="1809" w:type="dxa"/>
            <w:tcBorders>
              <w:top w:val="nil"/>
              <w:left w:val="nil"/>
              <w:bottom w:val="single" w:sz="4" w:space="0" w:color="auto"/>
              <w:right w:val="nil"/>
            </w:tcBorders>
            <w:hideMark/>
          </w:tcPr>
          <w:p w14:paraId="4168371A" w14:textId="16723373" w:rsidR="00601DF0" w:rsidRPr="00951223" w:rsidRDefault="00AA16D2">
            <w:pPr>
              <w:jc w:val="center"/>
              <w:rPr>
                <w:rFonts w:asciiTheme="majorBidi" w:hAnsiTheme="majorBidi" w:cstheme="majorBidi"/>
                <w:b/>
              </w:rPr>
            </w:pPr>
            <w:r w:rsidRPr="00951223">
              <w:rPr>
                <w:rFonts w:asciiTheme="majorBidi" w:hAnsiTheme="majorBidi" w:cstheme="majorBidi"/>
                <w:b/>
                <w:noProof/>
              </w:rPr>
              <w:drawing>
                <wp:anchor distT="0" distB="0" distL="114300" distR="114300" simplePos="0" relativeHeight="251658752" behindDoc="0" locked="0" layoutInCell="1" allowOverlap="1" wp14:anchorId="362C7AF9" wp14:editId="3DC3D116">
                  <wp:simplePos x="0" y="0"/>
                  <wp:positionH relativeFrom="column">
                    <wp:posOffset>0</wp:posOffset>
                  </wp:positionH>
                  <wp:positionV relativeFrom="paragraph">
                    <wp:posOffset>-217805</wp:posOffset>
                  </wp:positionV>
                  <wp:extent cx="1045845" cy="1030605"/>
                  <wp:effectExtent l="0" t="0" r="1905" b="0"/>
                  <wp:wrapNone/>
                  <wp:docPr id="1384824185"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824185" name="Gambar 138482418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5845" cy="1030605"/>
                          </a:xfrm>
                          <a:prstGeom prst="rect">
                            <a:avLst/>
                          </a:prstGeom>
                        </pic:spPr>
                      </pic:pic>
                    </a:graphicData>
                  </a:graphic>
                  <wp14:sizeRelH relativeFrom="page">
                    <wp14:pctWidth>0</wp14:pctWidth>
                  </wp14:sizeRelH>
                  <wp14:sizeRelV relativeFrom="page">
                    <wp14:pctHeight>0</wp14:pctHeight>
                  </wp14:sizeRelV>
                </wp:anchor>
              </w:drawing>
            </w:r>
          </w:p>
        </w:tc>
        <w:tc>
          <w:tcPr>
            <w:tcW w:w="7198" w:type="dxa"/>
            <w:tcBorders>
              <w:top w:val="nil"/>
              <w:left w:val="nil"/>
              <w:bottom w:val="single" w:sz="4" w:space="0" w:color="auto"/>
              <w:right w:val="nil"/>
            </w:tcBorders>
            <w:vAlign w:val="center"/>
            <w:hideMark/>
          </w:tcPr>
          <w:p w14:paraId="5616C406" w14:textId="30BAC732" w:rsidR="00601DF0" w:rsidRPr="00951223" w:rsidRDefault="007F50A2">
            <w:pPr>
              <w:jc w:val="center"/>
              <w:rPr>
                <w:rFonts w:asciiTheme="majorBidi" w:hAnsiTheme="majorBidi" w:cstheme="majorBidi"/>
                <w:sz w:val="18"/>
                <w:szCs w:val="120"/>
                <w:lang w:val="id-ID"/>
              </w:rPr>
            </w:pPr>
            <w:r w:rsidRPr="00951223">
              <w:rPr>
                <w:rFonts w:asciiTheme="majorBidi" w:hAnsiTheme="majorBidi" w:cstheme="majorBidi"/>
                <w:sz w:val="18"/>
                <w:lang w:val="id-ID"/>
              </w:rPr>
              <w:t>Volume</w:t>
            </w:r>
            <w:r w:rsidR="00601DF0" w:rsidRPr="00951223">
              <w:rPr>
                <w:rFonts w:asciiTheme="majorBidi" w:hAnsiTheme="majorBidi" w:cstheme="majorBidi"/>
                <w:sz w:val="18"/>
              </w:rPr>
              <w:t xml:space="preserve"> </w:t>
            </w:r>
            <w:r w:rsidR="00AA16D2" w:rsidRPr="00951223">
              <w:rPr>
                <w:rFonts w:asciiTheme="majorBidi" w:hAnsiTheme="majorBidi" w:cstheme="majorBidi"/>
                <w:sz w:val="18"/>
                <w:lang w:val="id-ID"/>
              </w:rPr>
              <w:t>0</w:t>
            </w:r>
            <w:r w:rsidR="003F397B" w:rsidRPr="00951223">
              <w:rPr>
                <w:rFonts w:asciiTheme="majorBidi" w:hAnsiTheme="majorBidi" w:cstheme="majorBidi"/>
                <w:sz w:val="18"/>
                <w:lang w:val="id-ID"/>
              </w:rPr>
              <w:t>3</w:t>
            </w:r>
            <w:r w:rsidR="00601DF0" w:rsidRPr="00951223">
              <w:rPr>
                <w:rFonts w:asciiTheme="majorBidi" w:hAnsiTheme="majorBidi" w:cstheme="majorBidi"/>
                <w:sz w:val="18"/>
              </w:rPr>
              <w:t xml:space="preserve"> (</w:t>
            </w:r>
            <w:r w:rsidR="003F397B" w:rsidRPr="00951223">
              <w:rPr>
                <w:rFonts w:asciiTheme="majorBidi" w:hAnsiTheme="majorBidi" w:cstheme="majorBidi"/>
                <w:sz w:val="18"/>
              </w:rPr>
              <w:t>2</w:t>
            </w:r>
            <w:r w:rsidR="00601DF0" w:rsidRPr="00951223">
              <w:rPr>
                <w:rFonts w:asciiTheme="majorBidi" w:hAnsiTheme="majorBidi" w:cstheme="majorBidi"/>
                <w:sz w:val="18"/>
              </w:rPr>
              <w:t>) (202</w:t>
            </w:r>
            <w:r w:rsidR="003F397B" w:rsidRPr="00951223">
              <w:rPr>
                <w:rFonts w:asciiTheme="majorBidi" w:hAnsiTheme="majorBidi" w:cstheme="majorBidi"/>
                <w:sz w:val="18"/>
              </w:rPr>
              <w:t>5</w:t>
            </w:r>
            <w:r w:rsidR="00601DF0" w:rsidRPr="00951223">
              <w:rPr>
                <w:rFonts w:asciiTheme="majorBidi" w:hAnsiTheme="majorBidi" w:cstheme="majorBidi"/>
                <w:sz w:val="18"/>
              </w:rPr>
              <w:t xml:space="preserve">) : </w:t>
            </w:r>
            <w:r w:rsidR="003F397B" w:rsidRPr="00951223">
              <w:rPr>
                <w:rFonts w:asciiTheme="majorBidi" w:hAnsiTheme="majorBidi" w:cstheme="majorBidi"/>
                <w:sz w:val="18"/>
              </w:rPr>
              <w:t>21</w:t>
            </w:r>
            <w:r w:rsidR="00E71FD0" w:rsidRPr="00951223">
              <w:rPr>
                <w:rFonts w:asciiTheme="majorBidi" w:hAnsiTheme="majorBidi" w:cstheme="majorBidi"/>
                <w:sz w:val="18"/>
                <w:lang w:val="id-ID"/>
              </w:rPr>
              <w:t>-</w:t>
            </w:r>
            <w:r w:rsidR="005F3C46">
              <w:rPr>
                <w:rFonts w:asciiTheme="majorBidi" w:hAnsiTheme="majorBidi" w:cstheme="majorBidi"/>
                <w:sz w:val="18"/>
                <w:lang w:val="id-ID"/>
              </w:rPr>
              <w:t>42</w:t>
            </w:r>
          </w:p>
          <w:p w14:paraId="426B0361" w14:textId="559513D4" w:rsidR="00601DF0" w:rsidRPr="00951223" w:rsidRDefault="00AA16D2" w:rsidP="007F50A2">
            <w:pPr>
              <w:jc w:val="center"/>
              <w:rPr>
                <w:rFonts w:asciiTheme="majorBidi" w:hAnsiTheme="majorBidi" w:cstheme="majorBidi"/>
                <w:b/>
                <w:sz w:val="48"/>
                <w:szCs w:val="48"/>
                <w:lang w:val="id-ID"/>
                <w14:shadow w14:blurRad="50800" w14:dist="38100" w14:dir="2700000" w14:sx="100000" w14:sy="100000" w14:kx="0" w14:ky="0" w14:algn="tl">
                  <w14:srgbClr w14:val="000000">
                    <w14:alpha w14:val="60000"/>
                  </w14:srgbClr>
                </w14:shadow>
              </w:rPr>
            </w:pPr>
            <w:r w:rsidRPr="00951223">
              <w:rPr>
                <w:rFonts w:asciiTheme="majorBidi" w:hAnsiTheme="majorBidi" w:cstheme="majorBidi"/>
                <w:b/>
                <w:sz w:val="48"/>
                <w:szCs w:val="48"/>
                <w:lang w:val="id-ID"/>
                <w14:shadow w14:blurRad="50800" w14:dist="38100" w14:dir="2700000" w14:sx="100000" w14:sy="100000" w14:kx="0" w14:ky="0" w14:algn="tl">
                  <w14:srgbClr w14:val="000000">
                    <w14:alpha w14:val="60000"/>
                  </w14:srgbClr>
                </w14:shadow>
              </w:rPr>
              <w:t>AGILITY</w:t>
            </w:r>
          </w:p>
          <w:p w14:paraId="77E2DF62" w14:textId="59081A73" w:rsidR="007F50A2" w:rsidRPr="00951223" w:rsidRDefault="007F50A2">
            <w:pPr>
              <w:jc w:val="center"/>
              <w:rPr>
                <w:rFonts w:asciiTheme="majorBidi" w:hAnsiTheme="majorBidi" w:cstheme="majorBidi"/>
                <w:sz w:val="20"/>
              </w:rPr>
            </w:pPr>
            <w:r w:rsidRPr="00951223">
              <w:rPr>
                <w:rFonts w:asciiTheme="majorBidi" w:hAnsiTheme="majorBidi" w:cstheme="majorBidi"/>
                <w:sz w:val="20"/>
                <w:lang w:val="id-ID"/>
              </w:rPr>
              <w:t xml:space="preserve">JURNAL ILMIAH </w:t>
            </w:r>
            <w:r w:rsidR="003F7759" w:rsidRPr="00951223">
              <w:rPr>
                <w:rFonts w:asciiTheme="majorBidi" w:hAnsiTheme="majorBidi" w:cstheme="majorBidi"/>
                <w:sz w:val="20"/>
              </w:rPr>
              <w:t>MANAJEMEN</w:t>
            </w:r>
          </w:p>
          <w:p w14:paraId="1E6D7AFB" w14:textId="582C1E19" w:rsidR="00601DF0" w:rsidRPr="00951223" w:rsidRDefault="00AA16D2">
            <w:pPr>
              <w:jc w:val="center"/>
              <w:rPr>
                <w:rFonts w:asciiTheme="majorBidi" w:hAnsiTheme="majorBidi" w:cstheme="majorBidi"/>
                <w:b/>
                <w:lang w:val="id-ID"/>
              </w:rPr>
            </w:pPr>
            <w:hyperlink r:id="rId9" w:history="1">
              <w:r w:rsidRPr="00951223">
                <w:rPr>
                  <w:rStyle w:val="Hyperlink"/>
                  <w:rFonts w:asciiTheme="majorBidi" w:hAnsiTheme="majorBidi" w:cstheme="majorBidi"/>
                </w:rPr>
                <w:t>https://ejurnal.unival-cilegon.ac.id/index.php/agility/index</w:t>
              </w:r>
            </w:hyperlink>
            <w:r w:rsidRPr="00951223">
              <w:rPr>
                <w:rFonts w:asciiTheme="majorBidi" w:hAnsiTheme="majorBidi" w:cstheme="majorBidi"/>
                <w:lang w:val="id-ID"/>
              </w:rPr>
              <w:t xml:space="preserve"> </w:t>
            </w:r>
            <w:r w:rsidR="007F50A2" w:rsidRPr="00951223">
              <w:rPr>
                <w:rFonts w:asciiTheme="majorBidi" w:hAnsiTheme="majorBidi" w:cstheme="majorBidi"/>
                <w:sz w:val="20"/>
                <w:lang w:val="id-ID"/>
              </w:rPr>
              <w:t xml:space="preserve"> </w:t>
            </w:r>
          </w:p>
        </w:tc>
        <w:tc>
          <w:tcPr>
            <w:tcW w:w="236" w:type="dxa"/>
            <w:tcBorders>
              <w:top w:val="nil"/>
              <w:left w:val="nil"/>
              <w:bottom w:val="single" w:sz="4" w:space="0" w:color="auto"/>
              <w:right w:val="nil"/>
            </w:tcBorders>
            <w:hideMark/>
          </w:tcPr>
          <w:p w14:paraId="6913A162" w14:textId="77777777" w:rsidR="00601DF0" w:rsidRPr="00951223" w:rsidRDefault="00601DF0">
            <w:pPr>
              <w:jc w:val="center"/>
              <w:rPr>
                <w:rFonts w:asciiTheme="majorBidi" w:hAnsiTheme="majorBidi" w:cstheme="majorBidi"/>
                <w:b/>
              </w:rPr>
            </w:pPr>
          </w:p>
        </w:tc>
      </w:tr>
    </w:tbl>
    <w:p w14:paraId="2BC0006D" w14:textId="7EBC1F99" w:rsidR="003345AA" w:rsidRPr="00951223" w:rsidRDefault="003345AA" w:rsidP="00EF14F3">
      <w:pPr>
        <w:spacing w:after="0" w:line="240" w:lineRule="auto"/>
        <w:jc w:val="center"/>
        <w:rPr>
          <w:rFonts w:asciiTheme="majorBidi" w:hAnsiTheme="majorBidi" w:cstheme="majorBidi"/>
          <w:b/>
          <w:noProof/>
          <w:sz w:val="28"/>
          <w:szCs w:val="28"/>
          <w:lang w:val="en-US"/>
        </w:rPr>
      </w:pPr>
    </w:p>
    <w:p w14:paraId="60BFCC65" w14:textId="45E19F8E" w:rsidR="00076A30" w:rsidRPr="00951223" w:rsidRDefault="003F397B" w:rsidP="008B1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
          <w:sz w:val="28"/>
          <w:szCs w:val="28"/>
        </w:rPr>
      </w:pPr>
      <w:r w:rsidRPr="00951223">
        <w:rPr>
          <w:rFonts w:asciiTheme="majorBidi" w:eastAsia="Times New Roman" w:hAnsiTheme="majorBidi" w:cstheme="majorBidi"/>
          <w:b/>
          <w:sz w:val="28"/>
          <w:szCs w:val="28"/>
        </w:rPr>
        <w:t>PENGARUH KUALITAS LAYANAN DAN KELENGKAPAN FASILITAS TERHADAP KEPUASAN PELANGGAN KMP DHARMA KARTIKA VIII PADA LINTAS PENYEBERANGAN TANJUNG API-API - TANJUNG KALIAN</w:t>
      </w:r>
    </w:p>
    <w:p w14:paraId="39113634" w14:textId="77777777" w:rsidR="00022EFB" w:rsidRPr="00951223" w:rsidRDefault="00022EFB" w:rsidP="00EF14F3">
      <w:pPr>
        <w:spacing w:after="0" w:line="240" w:lineRule="auto"/>
        <w:jc w:val="center"/>
        <w:rPr>
          <w:rFonts w:asciiTheme="majorBidi" w:hAnsiTheme="majorBidi" w:cstheme="majorBidi"/>
          <w:b/>
          <w:noProof/>
          <w:sz w:val="24"/>
          <w:szCs w:val="28"/>
        </w:rPr>
      </w:pPr>
    </w:p>
    <w:p w14:paraId="645937DD" w14:textId="3AA43C59" w:rsidR="00F62A8C" w:rsidRPr="00951223" w:rsidRDefault="003F397B" w:rsidP="00601DF0">
      <w:pPr>
        <w:pStyle w:val="Author"/>
        <w:rPr>
          <w:rFonts w:asciiTheme="majorBidi" w:hAnsiTheme="majorBidi" w:cstheme="majorBidi"/>
        </w:rPr>
      </w:pPr>
      <w:r w:rsidRPr="00951223">
        <w:rPr>
          <w:rFonts w:asciiTheme="majorBidi" w:hAnsiTheme="majorBidi" w:cstheme="majorBidi"/>
        </w:rPr>
        <w:t>Edos Sari Waskito</w:t>
      </w:r>
      <w:r w:rsidR="00AF78F7" w:rsidRPr="00951223">
        <w:rPr>
          <w:rFonts w:asciiTheme="majorBidi" w:hAnsiTheme="majorBidi" w:cstheme="majorBidi"/>
          <w:vertAlign w:val="superscript"/>
        </w:rPr>
        <w:t>1</w:t>
      </w:r>
      <w:r w:rsidR="00AF78F7" w:rsidRPr="00951223">
        <w:rPr>
          <w:rFonts w:asciiTheme="majorBidi" w:hAnsiTheme="majorBidi" w:cstheme="majorBidi"/>
        </w:rPr>
        <w:t xml:space="preserve">, </w:t>
      </w:r>
      <w:r w:rsidRPr="00951223">
        <w:rPr>
          <w:rFonts w:asciiTheme="majorBidi" w:hAnsiTheme="majorBidi" w:cstheme="majorBidi"/>
        </w:rPr>
        <w:t>Didi Suhendi</w:t>
      </w:r>
      <w:r w:rsidR="00AF78F7" w:rsidRPr="00951223">
        <w:rPr>
          <w:rFonts w:asciiTheme="majorBidi" w:hAnsiTheme="majorBidi" w:cstheme="majorBidi"/>
          <w:vertAlign w:val="superscript"/>
        </w:rPr>
        <w:t>2</w:t>
      </w:r>
      <w:r w:rsidR="00AF78F7" w:rsidRPr="00951223">
        <w:rPr>
          <w:rFonts w:asciiTheme="majorBidi" w:hAnsiTheme="majorBidi" w:cstheme="majorBidi"/>
        </w:rPr>
        <w:t xml:space="preserve">, </w:t>
      </w:r>
      <w:r w:rsidRPr="00951223">
        <w:rPr>
          <w:rFonts w:asciiTheme="majorBidi" w:hAnsiTheme="majorBidi" w:cstheme="majorBidi"/>
        </w:rPr>
        <w:t>Ahlu Dzikri</w:t>
      </w:r>
      <w:r w:rsidRPr="00951223">
        <w:rPr>
          <w:rFonts w:asciiTheme="majorBidi" w:hAnsiTheme="majorBidi" w:cstheme="majorBidi"/>
          <w:vertAlign w:val="superscript"/>
        </w:rPr>
        <w:t>3</w:t>
      </w:r>
    </w:p>
    <w:p w14:paraId="4DC1045B" w14:textId="4C1A5530" w:rsidR="00630C43" w:rsidRPr="00951223" w:rsidRDefault="00340D94" w:rsidP="00DF4A31">
      <w:pPr>
        <w:pStyle w:val="AffiliationandCorrespondingEmail"/>
        <w:rPr>
          <w:rFonts w:asciiTheme="majorBidi" w:hAnsiTheme="majorBidi" w:cstheme="majorBidi"/>
        </w:rPr>
      </w:pPr>
      <w:r w:rsidRPr="00951223">
        <w:rPr>
          <w:rFonts w:asciiTheme="majorBidi" w:hAnsiTheme="majorBidi" w:cstheme="majorBidi"/>
        </w:rPr>
        <w:t>Fakultas Ekonomi dan Bisnis Universitas</w:t>
      </w:r>
      <w:r w:rsidR="00383855" w:rsidRPr="00951223">
        <w:rPr>
          <w:rFonts w:asciiTheme="majorBidi" w:hAnsiTheme="majorBidi" w:cstheme="majorBidi"/>
        </w:rPr>
        <w:t xml:space="preserve"> Al-Khairiyah</w:t>
      </w:r>
    </w:p>
    <w:p w14:paraId="252E363C" w14:textId="22B3D013" w:rsidR="00022EFB" w:rsidRPr="00951223" w:rsidRDefault="003F397B" w:rsidP="00BC4C1F">
      <w:pPr>
        <w:spacing w:after="0" w:line="240" w:lineRule="auto"/>
        <w:ind w:left="851" w:right="804"/>
        <w:jc w:val="center"/>
        <w:rPr>
          <w:rFonts w:asciiTheme="majorBidi" w:hAnsiTheme="majorBidi" w:cstheme="majorBidi"/>
          <w:noProof/>
          <w:sz w:val="24"/>
          <w:szCs w:val="24"/>
        </w:rPr>
      </w:pPr>
      <w:hyperlink r:id="rId10" w:history="1">
        <w:r w:rsidRPr="00951223">
          <w:rPr>
            <w:rStyle w:val="Hyperlink"/>
            <w:rFonts w:asciiTheme="majorBidi" w:hAnsiTheme="majorBidi" w:cstheme="majorBidi"/>
          </w:rPr>
          <w:t>edos.sariwaskito@gmail.com</w:t>
        </w:r>
      </w:hyperlink>
      <w:r w:rsidRPr="00951223">
        <w:rPr>
          <w:rFonts w:asciiTheme="majorBidi" w:hAnsiTheme="majorBidi" w:cstheme="majorBidi"/>
        </w:rPr>
        <w:t xml:space="preserve"> </w:t>
      </w:r>
    </w:p>
    <w:p w14:paraId="244F74CF" w14:textId="77777777" w:rsidR="009F70C7" w:rsidRPr="00951223" w:rsidRDefault="009F70C7" w:rsidP="00BC4C1F">
      <w:pPr>
        <w:spacing w:after="0" w:line="240" w:lineRule="auto"/>
        <w:ind w:left="851" w:right="804"/>
        <w:jc w:val="center"/>
        <w:rPr>
          <w:rFonts w:asciiTheme="majorBidi" w:hAnsiTheme="majorBidi" w:cstheme="majorBidi"/>
          <w:b/>
          <w:noProof/>
          <w:sz w:val="24"/>
          <w:szCs w:val="24"/>
          <w:lang w:val="pt-BR"/>
        </w:rPr>
      </w:pPr>
    </w:p>
    <w:tbl>
      <w:tblPr>
        <w:tblStyle w:val="KisiTabe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4"/>
        <w:gridCol w:w="2252"/>
        <w:gridCol w:w="2591"/>
      </w:tblGrid>
      <w:tr w:rsidR="00E21F41" w:rsidRPr="00951223" w14:paraId="2A07E318" w14:textId="77777777" w:rsidTr="00884E53">
        <w:trPr>
          <w:jc w:val="center"/>
        </w:trPr>
        <w:tc>
          <w:tcPr>
            <w:tcW w:w="7377" w:type="dxa"/>
            <w:gridSpan w:val="3"/>
            <w:hideMark/>
          </w:tcPr>
          <w:p w14:paraId="51D31635" w14:textId="77777777" w:rsidR="00E21F41" w:rsidRPr="00951223" w:rsidRDefault="00E21F41" w:rsidP="009C0521">
            <w:pPr>
              <w:pStyle w:val="History"/>
              <w:ind w:left="0"/>
              <w:jc w:val="left"/>
              <w:rPr>
                <w:rFonts w:asciiTheme="majorBidi" w:hAnsiTheme="majorBidi" w:cstheme="majorBidi"/>
                <w:lang w:val="id-ID"/>
              </w:rPr>
            </w:pPr>
          </w:p>
        </w:tc>
      </w:tr>
      <w:tr w:rsidR="00E21F41" w:rsidRPr="00951223" w14:paraId="7D9C1054" w14:textId="77777777" w:rsidTr="00884E53">
        <w:trPr>
          <w:jc w:val="center"/>
        </w:trPr>
        <w:tc>
          <w:tcPr>
            <w:tcW w:w="2534" w:type="dxa"/>
            <w:hideMark/>
          </w:tcPr>
          <w:p w14:paraId="0B9FE285" w14:textId="7972D932" w:rsidR="00E21F41" w:rsidRPr="00951223" w:rsidRDefault="00E21F41" w:rsidP="009C0521">
            <w:pPr>
              <w:ind w:left="-95" w:right="-117"/>
              <w:rPr>
                <w:rFonts w:asciiTheme="majorBidi" w:hAnsiTheme="majorBidi" w:cstheme="majorBidi"/>
                <w:i/>
                <w:noProof/>
                <w:sz w:val="18"/>
                <w:szCs w:val="24"/>
              </w:rPr>
            </w:pPr>
            <w:r w:rsidRPr="00951223">
              <w:rPr>
                <w:rFonts w:asciiTheme="majorBidi" w:hAnsiTheme="majorBidi" w:cstheme="majorBidi"/>
                <w:i/>
                <w:noProof/>
                <w:sz w:val="18"/>
                <w:szCs w:val="24"/>
              </w:rPr>
              <w:t xml:space="preserve">Penerima: </w:t>
            </w:r>
            <w:r w:rsidR="00884E53" w:rsidRPr="00951223">
              <w:rPr>
                <w:rFonts w:asciiTheme="majorBidi" w:hAnsiTheme="majorBidi" w:cstheme="majorBidi"/>
                <w:i/>
                <w:noProof/>
                <w:sz w:val="18"/>
                <w:szCs w:val="24"/>
              </w:rPr>
              <w:t>November</w:t>
            </w:r>
            <w:r w:rsidRPr="00951223">
              <w:rPr>
                <w:rFonts w:asciiTheme="majorBidi" w:hAnsiTheme="majorBidi" w:cstheme="majorBidi"/>
                <w:i/>
                <w:noProof/>
                <w:sz w:val="18"/>
                <w:szCs w:val="24"/>
              </w:rPr>
              <w:t>, 202</w:t>
            </w:r>
            <w:r w:rsidR="003F397B" w:rsidRPr="00951223">
              <w:rPr>
                <w:rFonts w:asciiTheme="majorBidi" w:hAnsiTheme="majorBidi" w:cstheme="majorBidi"/>
                <w:i/>
                <w:noProof/>
                <w:sz w:val="18"/>
                <w:szCs w:val="24"/>
              </w:rPr>
              <w:t>5</w:t>
            </w:r>
          </w:p>
        </w:tc>
        <w:tc>
          <w:tcPr>
            <w:tcW w:w="2252" w:type="dxa"/>
            <w:hideMark/>
          </w:tcPr>
          <w:p w14:paraId="0FC1B0C8" w14:textId="088B0FEF" w:rsidR="00E21F41" w:rsidRPr="00951223" w:rsidRDefault="00E21F41" w:rsidP="009C0521">
            <w:pPr>
              <w:ind w:left="-95" w:right="-117"/>
              <w:jc w:val="center"/>
              <w:rPr>
                <w:rFonts w:asciiTheme="majorBidi" w:hAnsiTheme="majorBidi" w:cstheme="majorBidi"/>
                <w:i/>
                <w:noProof/>
                <w:sz w:val="18"/>
                <w:szCs w:val="24"/>
              </w:rPr>
            </w:pPr>
            <w:r w:rsidRPr="00951223">
              <w:rPr>
                <w:rFonts w:asciiTheme="majorBidi" w:hAnsiTheme="majorBidi" w:cstheme="majorBidi"/>
                <w:i/>
                <w:noProof/>
                <w:sz w:val="18"/>
                <w:szCs w:val="24"/>
              </w:rPr>
              <w:t xml:space="preserve">Diterima: </w:t>
            </w:r>
            <w:r w:rsidR="00884E53" w:rsidRPr="00951223">
              <w:rPr>
                <w:rFonts w:asciiTheme="majorBidi" w:hAnsiTheme="majorBidi" w:cstheme="majorBidi"/>
                <w:i/>
                <w:noProof/>
                <w:sz w:val="18"/>
                <w:szCs w:val="24"/>
              </w:rPr>
              <w:t>Desember</w:t>
            </w:r>
            <w:r w:rsidRPr="00951223">
              <w:rPr>
                <w:rFonts w:asciiTheme="majorBidi" w:hAnsiTheme="majorBidi" w:cstheme="majorBidi"/>
                <w:i/>
                <w:noProof/>
                <w:sz w:val="18"/>
                <w:szCs w:val="24"/>
              </w:rPr>
              <w:t>, 202</w:t>
            </w:r>
            <w:r w:rsidR="003F397B" w:rsidRPr="00951223">
              <w:rPr>
                <w:rFonts w:asciiTheme="majorBidi" w:hAnsiTheme="majorBidi" w:cstheme="majorBidi"/>
                <w:i/>
                <w:noProof/>
                <w:sz w:val="18"/>
                <w:szCs w:val="24"/>
              </w:rPr>
              <w:t>5</w:t>
            </w:r>
          </w:p>
        </w:tc>
        <w:tc>
          <w:tcPr>
            <w:tcW w:w="2591" w:type="dxa"/>
            <w:hideMark/>
          </w:tcPr>
          <w:p w14:paraId="14A79F6F" w14:textId="3FBD34B4" w:rsidR="00E21F41" w:rsidRPr="00951223" w:rsidRDefault="00E21F41" w:rsidP="009C0521">
            <w:pPr>
              <w:ind w:left="-95" w:right="-117"/>
              <w:jc w:val="right"/>
              <w:rPr>
                <w:rFonts w:asciiTheme="majorBidi" w:hAnsiTheme="majorBidi" w:cstheme="majorBidi"/>
                <w:i/>
                <w:noProof/>
                <w:sz w:val="18"/>
                <w:szCs w:val="24"/>
              </w:rPr>
            </w:pPr>
            <w:r w:rsidRPr="00951223">
              <w:rPr>
                <w:rFonts w:asciiTheme="majorBidi" w:hAnsiTheme="majorBidi" w:cstheme="majorBidi"/>
                <w:i/>
                <w:noProof/>
                <w:sz w:val="18"/>
                <w:szCs w:val="24"/>
              </w:rPr>
              <w:t xml:space="preserve">Dipublikasikan: </w:t>
            </w:r>
            <w:r w:rsidR="00884E53" w:rsidRPr="00951223">
              <w:rPr>
                <w:rFonts w:asciiTheme="majorBidi" w:hAnsiTheme="majorBidi" w:cstheme="majorBidi"/>
                <w:i/>
                <w:noProof/>
                <w:sz w:val="18"/>
                <w:szCs w:val="24"/>
              </w:rPr>
              <w:t>Desember</w:t>
            </w:r>
            <w:r w:rsidRPr="00951223">
              <w:rPr>
                <w:rFonts w:asciiTheme="majorBidi" w:hAnsiTheme="majorBidi" w:cstheme="majorBidi"/>
                <w:i/>
                <w:noProof/>
                <w:sz w:val="18"/>
                <w:szCs w:val="24"/>
              </w:rPr>
              <w:t>, 202</w:t>
            </w:r>
            <w:r w:rsidR="003F397B" w:rsidRPr="00951223">
              <w:rPr>
                <w:rFonts w:asciiTheme="majorBidi" w:hAnsiTheme="majorBidi" w:cstheme="majorBidi"/>
                <w:i/>
                <w:noProof/>
                <w:sz w:val="18"/>
                <w:szCs w:val="24"/>
              </w:rPr>
              <w:t>5</w:t>
            </w:r>
          </w:p>
        </w:tc>
      </w:tr>
    </w:tbl>
    <w:p w14:paraId="6A4F3ADE" w14:textId="77777777" w:rsidR="00601DF0" w:rsidRPr="00951223" w:rsidRDefault="00601DF0" w:rsidP="00BC4C1F">
      <w:pPr>
        <w:spacing w:after="0" w:line="240" w:lineRule="auto"/>
        <w:ind w:left="851" w:right="804"/>
        <w:jc w:val="center"/>
        <w:rPr>
          <w:rFonts w:asciiTheme="majorBidi" w:hAnsiTheme="majorBidi" w:cstheme="majorBidi"/>
          <w:b/>
          <w:noProof/>
          <w:sz w:val="24"/>
          <w:szCs w:val="24"/>
          <w:lang w:val="pt-BR"/>
        </w:rPr>
      </w:pPr>
    </w:p>
    <w:p w14:paraId="7C923CC6" w14:textId="77777777" w:rsidR="00582128" w:rsidRPr="00951223" w:rsidRDefault="00582128" w:rsidP="00582128">
      <w:pPr>
        <w:pStyle w:val="AbstractTitleEnKreano"/>
        <w:rPr>
          <w:rFonts w:asciiTheme="majorBidi" w:hAnsiTheme="majorBidi" w:cstheme="majorBidi"/>
        </w:rPr>
      </w:pPr>
      <w:r w:rsidRPr="00951223">
        <w:rPr>
          <w:rFonts w:asciiTheme="majorBidi" w:hAnsiTheme="majorBidi" w:cstheme="majorBidi"/>
        </w:rPr>
        <w:t>Abstract</w:t>
      </w:r>
    </w:p>
    <w:p w14:paraId="113267E0" w14:textId="689E8068" w:rsidR="00582128" w:rsidRPr="00951223" w:rsidRDefault="003F397B" w:rsidP="00884E53">
      <w:pPr>
        <w:pStyle w:val="AbstractEnKreano"/>
        <w:rPr>
          <w:rStyle w:val="tlid-translation"/>
          <w:rFonts w:asciiTheme="majorBidi" w:hAnsiTheme="majorBidi" w:cstheme="majorBidi"/>
          <w:i/>
          <w:iCs/>
        </w:rPr>
      </w:pPr>
      <w:r w:rsidRPr="00951223">
        <w:rPr>
          <w:rStyle w:val="tlid-translation"/>
          <w:rFonts w:asciiTheme="majorBidi" w:hAnsiTheme="majorBidi" w:cstheme="majorBidi"/>
          <w:i/>
          <w:iCs/>
        </w:rPr>
        <w:t>This study examines the effect of service quality and completeness of facilities on customer satisfaction of KMP Dharma Kartika VIII operating on the Tanjung Api-Api - Tanjung Kalian route. The study was motivated by the practical reality of ferry services in which punctuality, comfort, cleanliness, and the responsiveness of officers directly shape passenger evaluations. A quantitative survey design was used with 60 respondents selected from ferry service users. The instrument measured service quality (X1), completeness of facilities (X2), and customer satisfaction (Y) using a Likert scale. Data were analyzed using validity and reliability tests, classical assumption tests, and regression-based hypothesis testing. The findings show that the instruments were valid and reliable (Cronbach's Alpha X1 = 0.808; X2 = 0.646; Y = 0.831). The model met normality, multicollinearity, autocorrelation, and homoscedasticity assumptions. The coefficient of determination (R Square) was 0.342, indicating that 34.2% of customer satisfaction variance was explained by service quality and facilities, while the remaining 65.8% was influenced by other variables. Simultaneous testing confirmed a significant joint effect (F = 14.830; Sig. = 0.000). Partial testing in the analytical stages also showed that service quality had a stronger influence than facilities, although facilities remained an important factor in shaping service experience. The managerial implication of this study is that ferry operators need to improve operational service consistency and facility maintenance simultaneously to strengthen customer trust, repeat usage, and service competitiveness.</w:t>
      </w:r>
    </w:p>
    <w:p w14:paraId="19C1A7A4" w14:textId="17DDA921" w:rsidR="00884E53" w:rsidRPr="00951223" w:rsidRDefault="003F397B" w:rsidP="00884E53">
      <w:pPr>
        <w:pStyle w:val="AbstractEnKreano"/>
        <w:rPr>
          <w:rFonts w:asciiTheme="majorBidi" w:hAnsiTheme="majorBidi" w:cstheme="majorBidi"/>
          <w:b/>
          <w:bCs/>
          <w:i/>
          <w:iCs/>
        </w:rPr>
      </w:pPr>
      <w:r w:rsidRPr="00951223">
        <w:rPr>
          <w:rFonts w:asciiTheme="majorBidi" w:hAnsiTheme="majorBidi" w:cstheme="majorBidi"/>
          <w:b/>
          <w:bCs/>
          <w:i/>
          <w:iCs/>
        </w:rPr>
        <w:t>Keywords: Service Quality, Facilities, Customer Satisfaction, Ferry Service</w:t>
      </w:r>
    </w:p>
    <w:p w14:paraId="55C7BE3C" w14:textId="77777777" w:rsidR="00582128" w:rsidRPr="00951223" w:rsidRDefault="00582128" w:rsidP="00BC4C1F">
      <w:pPr>
        <w:spacing w:after="0" w:line="240" w:lineRule="auto"/>
        <w:ind w:left="851" w:right="804"/>
        <w:jc w:val="center"/>
        <w:rPr>
          <w:rFonts w:asciiTheme="majorBidi" w:hAnsiTheme="majorBidi" w:cstheme="majorBidi"/>
          <w:b/>
          <w:i/>
          <w:noProof/>
          <w:sz w:val="20"/>
          <w:szCs w:val="24"/>
          <w:lang w:val="en-US"/>
        </w:rPr>
      </w:pPr>
    </w:p>
    <w:p w14:paraId="6AD9F709" w14:textId="77777777" w:rsidR="00353C72" w:rsidRPr="00951223" w:rsidRDefault="00022EFB" w:rsidP="00582128">
      <w:pPr>
        <w:pStyle w:val="AbstractTitleIdKreano"/>
        <w:rPr>
          <w:rFonts w:asciiTheme="majorBidi" w:hAnsiTheme="majorBidi" w:cstheme="majorBidi"/>
        </w:rPr>
      </w:pPr>
      <w:r w:rsidRPr="00951223">
        <w:rPr>
          <w:rFonts w:asciiTheme="majorBidi" w:hAnsiTheme="majorBidi" w:cstheme="majorBidi"/>
        </w:rPr>
        <w:t>Abstrak</w:t>
      </w:r>
    </w:p>
    <w:p w14:paraId="46E6FC0C" w14:textId="6466CBC3" w:rsidR="00540319" w:rsidRPr="00951223" w:rsidRDefault="003F397B" w:rsidP="00884E53">
      <w:pPr>
        <w:pStyle w:val="AbstrakIdKreano"/>
        <w:rPr>
          <w:rFonts w:asciiTheme="majorBidi" w:hAnsiTheme="majorBidi" w:cstheme="majorBidi"/>
          <w:i w:val="0"/>
          <w:iCs/>
        </w:rPr>
      </w:pPr>
      <w:r w:rsidRPr="00951223">
        <w:rPr>
          <w:rFonts w:asciiTheme="majorBidi" w:hAnsiTheme="majorBidi" w:cstheme="majorBidi"/>
          <w:i w:val="0"/>
          <w:iCs/>
        </w:rPr>
        <w:t xml:space="preserve">Penelitian ini bertujuan menganalisis pengaruh kualitas layanan dan kelengkapan fasilitas terhadap kepuasan pelanggan KMP Dharma Kartika VIII pada lintas penyeberangan Tanjung Api-Api - Tanjung Kalian. Latar belakang penelitian berangkat dari karakteristik jasa penyeberangan yang sangat bergantung pada ketepatan pelayanan, kenyamanan perjalanan, kebersihan fasilitas, dan kecepatan respons petugas. Penelitian menggunakan pendekatan kuantitatif dengan metode survei terhadap 60 responden pengguna jasa. Instrumen penelitian mengukur variabel kualitas layanan (X1), kelengkapan fasilitas (X2), dan kepuasan pelanggan (Y) menggunakan skala Likert. Analisis data dilakukan melalui uji validitas, uji reliabilitas, uji asumsi klasik, serta pengujian hipotesis berbasis regresi. Hasil penelitian menunjukkan bahwa instrumen memenuhi syarat valid dan reliabel (Cronbach's Alpha X1 = 0,808; X2 = 0,646; Y = 0,831), dan model memenuhi asumsi normalitas, multikolinearitas, autokorelasi, serta homoskedastisitas. Nilai koefisien determinasi (R Square) sebesar 0,342 menunjukkan bahwa 34,2% variasi kepuasan pelanggan dijelaskan oleh kualitas layanan dan kelengkapan fasilitas, sedangkan 65,8% sisanya dipengaruhi variabel lain di luar model. Uji simultan menunjukkan pengaruh yang signifikan (F = 14,830; Sig. = 0,000). Pada tahap pengujian parsial, kualitas layanan tampil sebagai faktor yang paling dominan, namun </w:t>
      </w:r>
      <w:r w:rsidRPr="00951223">
        <w:rPr>
          <w:rFonts w:asciiTheme="majorBidi" w:hAnsiTheme="majorBidi" w:cstheme="majorBidi"/>
          <w:i w:val="0"/>
          <w:iCs/>
        </w:rPr>
        <w:lastRenderedPageBreak/>
        <w:t>kelengkapan fasilitas tetap berperan penting dalam membentuk pengalaman pelanggan. Implikasi manajerial penelitian menekankan perlunya peningkatan disiplin layanan operasional dan perawatan fasilitas kapal secara terpadu agar kepuasan pelanggan, kepercayaan, dan daya saing layanan penyeberangan meningkat.</w:t>
      </w:r>
    </w:p>
    <w:p w14:paraId="266021DE" w14:textId="77777777" w:rsidR="00022EFB" w:rsidRPr="00951223" w:rsidRDefault="00022EFB" w:rsidP="00BC4C1F">
      <w:pPr>
        <w:spacing w:after="0" w:line="240" w:lineRule="auto"/>
        <w:ind w:left="851" w:right="804"/>
        <w:jc w:val="both"/>
        <w:rPr>
          <w:rFonts w:asciiTheme="majorBidi" w:hAnsiTheme="majorBidi" w:cstheme="majorBidi"/>
          <w:i/>
          <w:noProof/>
          <w:sz w:val="20"/>
          <w:szCs w:val="24"/>
        </w:rPr>
      </w:pPr>
    </w:p>
    <w:p w14:paraId="50FFFC64" w14:textId="34C489EE" w:rsidR="00BC4C1F" w:rsidRPr="00951223" w:rsidRDefault="003F397B" w:rsidP="007C0DB1">
      <w:pPr>
        <w:pStyle w:val="KeywordTitle"/>
        <w:rPr>
          <w:rFonts w:asciiTheme="majorBidi" w:hAnsiTheme="majorBidi" w:cstheme="majorBidi"/>
        </w:rPr>
      </w:pPr>
      <w:r w:rsidRPr="00951223">
        <w:rPr>
          <w:rFonts w:asciiTheme="majorBidi" w:hAnsiTheme="majorBidi" w:cstheme="majorBidi"/>
          <w:b/>
        </w:rPr>
        <w:t>Kata Kunci: Kualitas Layanan, Kelengkapan Fasilitas, Kepuasan Pelanggan, Jasa Penyeberangan</w:t>
      </w:r>
      <w:r w:rsidR="00127A16" w:rsidRPr="00951223">
        <w:rPr>
          <w:rFonts w:asciiTheme="majorBidi" w:hAnsiTheme="majorBidi" w:cstheme="majorBidi"/>
          <w:bCs/>
          <w:i w:val="0"/>
          <w:iCs/>
        </w:rPr>
        <w:t>.</w:t>
      </w:r>
    </w:p>
    <w:p w14:paraId="078271C2" w14:textId="77777777" w:rsidR="00601DF0" w:rsidRPr="00951223" w:rsidRDefault="00601DF0" w:rsidP="00022EFB">
      <w:pPr>
        <w:spacing w:after="0" w:line="240" w:lineRule="auto"/>
        <w:jc w:val="both"/>
        <w:rPr>
          <w:rFonts w:asciiTheme="majorBidi" w:hAnsiTheme="majorBidi" w:cstheme="majorBidi"/>
          <w:b/>
          <w:noProof/>
          <w:sz w:val="24"/>
          <w:szCs w:val="24"/>
        </w:rPr>
      </w:pPr>
    </w:p>
    <w:p w14:paraId="3252C265" w14:textId="77777777" w:rsidR="00601DF0" w:rsidRPr="00951223" w:rsidRDefault="00601DF0" w:rsidP="00BC4C1F">
      <w:pPr>
        <w:spacing w:after="0" w:line="240" w:lineRule="auto"/>
        <w:jc w:val="both"/>
        <w:rPr>
          <w:rFonts w:asciiTheme="majorBidi" w:hAnsiTheme="majorBidi" w:cstheme="majorBidi"/>
          <w:b/>
          <w:noProof/>
          <w:sz w:val="24"/>
          <w:szCs w:val="24"/>
        </w:rPr>
        <w:sectPr w:rsidR="00601DF0" w:rsidRPr="00951223" w:rsidSect="005F3C46">
          <w:footerReference w:type="even" r:id="rId11"/>
          <w:footerReference w:type="default" r:id="rId12"/>
          <w:footerReference w:type="first" r:id="rId13"/>
          <w:type w:val="continuous"/>
          <w:pgSz w:w="11906" w:h="16838" w:code="9"/>
          <w:pgMar w:top="1440" w:right="1440" w:bottom="1440" w:left="1440" w:header="709" w:footer="709" w:gutter="0"/>
          <w:pgNumType w:start="21"/>
          <w:cols w:space="708"/>
          <w:titlePg/>
          <w:docGrid w:linePitch="360"/>
        </w:sectPr>
      </w:pPr>
    </w:p>
    <w:p w14:paraId="2BF868E5" w14:textId="51A42E20" w:rsidR="007C0DB1" w:rsidRPr="00951223" w:rsidRDefault="00601DF0" w:rsidP="007C0DB1">
      <w:pPr>
        <w:pStyle w:val="SubTitle1Kreano"/>
        <w:rPr>
          <w:rFonts w:asciiTheme="majorBidi" w:hAnsiTheme="majorBidi" w:cstheme="majorBidi"/>
          <w:lang w:val="id-ID"/>
        </w:rPr>
      </w:pPr>
      <w:r w:rsidRPr="00951223">
        <w:rPr>
          <w:rFonts w:asciiTheme="majorBidi" w:hAnsiTheme="majorBidi" w:cstheme="majorBidi"/>
          <w:lang w:val="id-ID"/>
        </w:rPr>
        <w:t>PENDAHULUAN</w:t>
      </w:r>
    </w:p>
    <w:p w14:paraId="24D4894E" w14:textId="77777777" w:rsidR="003F397B" w:rsidRPr="00951223" w:rsidRDefault="003F397B" w:rsidP="003F397B">
      <w:pPr>
        <w:pStyle w:val="Paragraf2danseterusnya"/>
        <w:rPr>
          <w:rFonts w:asciiTheme="majorBidi" w:hAnsiTheme="majorBidi" w:cstheme="majorBidi"/>
          <w:lang w:val="id-ID"/>
        </w:rPr>
      </w:pPr>
      <w:r w:rsidRPr="00951223">
        <w:rPr>
          <w:rFonts w:asciiTheme="majorBidi" w:hAnsiTheme="majorBidi" w:cstheme="majorBidi"/>
          <w:lang w:val="id-ID"/>
        </w:rPr>
        <w:t>Transportasi penyeberangan memegang fungsi strategis dalam menghubungkan wilayah, menopang mobilitas penduduk, dan menjaga kelancaran distribusi barang serta aktivitas ekonomi antar pulau. Pada layanan penyeberangan, pelanggan menilai kualitas jasa secara langsung melalui pengalaman nyata selama proses pembelian tiket, naik ke kapal, menunggu keberangkatan, perjalanan, hingga tiba di tujuan. Karena sifat jasa bersifat tidak berwujud dan dikonsumsi pada saat yang sama ketika diproduksi, pelanggan sangat sensitif terhadap konsistensi layanan, kondisi fasilitas, dan ketepatan operasional. Dalam konteks ini, kualitas layanan dan fasilitas tidak dapat dipisahkan sebagai dua unsur utama pembentuk kepuasan pengguna jasa (Indrasari, 2022; Kotler &amp; Keller, 2016).</w:t>
      </w:r>
    </w:p>
    <w:p w14:paraId="08A44BA8" w14:textId="77777777" w:rsidR="003F397B" w:rsidRPr="00951223" w:rsidRDefault="003F397B" w:rsidP="003F397B">
      <w:pPr>
        <w:pStyle w:val="Paragraf2danseterusnya"/>
        <w:rPr>
          <w:rFonts w:asciiTheme="majorBidi" w:hAnsiTheme="majorBidi" w:cstheme="majorBidi"/>
          <w:lang w:val="id-ID"/>
        </w:rPr>
      </w:pPr>
      <w:r w:rsidRPr="00951223">
        <w:rPr>
          <w:rFonts w:asciiTheme="majorBidi" w:hAnsiTheme="majorBidi" w:cstheme="majorBidi"/>
          <w:lang w:val="id-ID"/>
        </w:rPr>
        <w:t>KMP Dharma Kartika VIII pada lintas Tanjung Api-Api - Tanjung Kalian merupakan salah satu layanan yang berhadapan langsung dengan ekspektasi pelanggan terkait keselamatan, kenyamanan, dan ketepatan waktu. Penumpang yang menggunakan layanan penyeberangan bukan hanya wisatawan, tetapi juga pekerja, pedagang, keluarga, dan pengguna rutin yang memiliki kebutuhan waktu berbeda-beda. Oleh karena itu, gangguan kecil seperti informasi yang kurang jelas, keterlambatan pelayanan di kapal, fasilitas yang kurang terawat, atau kebersihan ruang yang tidak konsisten dapat dengan cepat menurunkan persepsi kualitas layanan. Dalam jangka panjang, kondisi ini akan memengaruhi keputusan pelanggan untuk menggunakan kembali layanan yang sama atau beralih ke alternatif lain.</w:t>
      </w:r>
    </w:p>
    <w:p w14:paraId="21F7291A" w14:textId="77777777" w:rsidR="003F397B" w:rsidRPr="00951223" w:rsidRDefault="003F397B" w:rsidP="003F397B">
      <w:pPr>
        <w:pStyle w:val="Paragraf2danseterusnya"/>
        <w:rPr>
          <w:rFonts w:asciiTheme="majorBidi" w:hAnsiTheme="majorBidi" w:cstheme="majorBidi"/>
          <w:lang w:val="id-ID"/>
        </w:rPr>
      </w:pPr>
      <w:r w:rsidRPr="00951223">
        <w:rPr>
          <w:rFonts w:asciiTheme="majorBidi" w:hAnsiTheme="majorBidi" w:cstheme="majorBidi"/>
          <w:lang w:val="id-ID"/>
        </w:rPr>
        <w:t>Dalam literatur pemasaran jasa, kepuasan pelanggan dipahami sebagai hasil perbandingan antara harapan sebelum menerima layanan dan persepsi kinerja setelah menerima layanan. Jika kinerja layanan lebih rendah dari harapan, pelanggan cenderung tidak puas; jika sesuai harapan, pelanggan merasa puas; dan jika melebihi harapan, pelanggan berpotensi menjadi loyal serta memberi rekomendasi positif. Konsep ini sangat relevan untuk jasa penyeberangan karena evaluasi pelanggan berlangsung menyeluruh, mulai dari interaksi petugas, kebersihan, keamanan, kenyamanan, hingga ketertiban proses. Dengan demikian, kepuasan pelanggan dapat diposisikan sebagai indikator kualitas manajemen layanan secara keseluruhan (Tjiptono, 2019; Indrasari, 2022).</w:t>
      </w:r>
    </w:p>
    <w:p w14:paraId="21F07F59" w14:textId="77777777" w:rsidR="003F397B" w:rsidRPr="00951223" w:rsidRDefault="003F397B" w:rsidP="003F397B">
      <w:pPr>
        <w:pStyle w:val="Paragraf2danseterusnya"/>
        <w:rPr>
          <w:rFonts w:asciiTheme="majorBidi" w:hAnsiTheme="majorBidi" w:cstheme="majorBidi"/>
          <w:lang w:val="id-ID"/>
        </w:rPr>
      </w:pPr>
      <w:r w:rsidRPr="00951223">
        <w:rPr>
          <w:rFonts w:asciiTheme="majorBidi" w:hAnsiTheme="majorBidi" w:cstheme="majorBidi"/>
          <w:lang w:val="id-ID"/>
        </w:rPr>
        <w:t>Kualitas layanan sebagai variabel pertama dalam penelitian ini menitikberatkan pada bagaimana perusahaan menghadirkan layanan yang cepat, tepat, ramah, dan dapat dipercaya. Pada layanan transportasi, kualitas layanan bukan sekadar keramahan petugas, tetapi juga mencakup kejelasan informasi, kemampuan menangani keluhan, konsistensi prosedur, serta keandalan proses pelayanan di setiap titik kontak pelanggan. Pendekatan ini sejalan dengan dimensi kualitas layanan yang menekankan reliabilitas, daya tanggap, jaminan, empati, dan bukti fisik sebagai komponen yang memengaruhi persepsi pengguna (Parasuraman, Zeithaml, &amp; Berry, 1988; Lupiyoadi, 2018).</w:t>
      </w:r>
    </w:p>
    <w:p w14:paraId="225235F3" w14:textId="77777777" w:rsidR="003F397B" w:rsidRPr="00951223" w:rsidRDefault="003F397B" w:rsidP="003F397B">
      <w:pPr>
        <w:pStyle w:val="Paragraf2danseterusnya"/>
        <w:rPr>
          <w:rFonts w:asciiTheme="majorBidi" w:hAnsiTheme="majorBidi" w:cstheme="majorBidi"/>
          <w:lang w:val="id-ID"/>
        </w:rPr>
      </w:pPr>
      <w:r w:rsidRPr="00951223">
        <w:rPr>
          <w:rFonts w:asciiTheme="majorBidi" w:hAnsiTheme="majorBidi" w:cstheme="majorBidi"/>
          <w:lang w:val="id-ID"/>
        </w:rPr>
        <w:t xml:space="preserve">Kelengkapan fasilitas sebagai variabel kedua berhubungan dengan kondisi sarana fisik yang mendukung kenyamanan dan keamanan penumpang. Pada jasa penyeberangan, fasilitas bukan hanya aspek estetika, melainkan bagian dari inti layanan karena pelanggan berinteraksi langsung dengan ruang tunggu, kursi, kebersihan, perlengkapan keselamatan, ventilasi, area informasi, dan fasilitas pendukung lainnya. Fasilitas yang lengkap dan berfungsi baik memberi rasa aman serta meningkatkan keyakinan pelanggan terhadap profesionalisme penyelenggara </w:t>
      </w:r>
      <w:r w:rsidRPr="00951223">
        <w:rPr>
          <w:rFonts w:asciiTheme="majorBidi" w:hAnsiTheme="majorBidi" w:cstheme="majorBidi"/>
          <w:lang w:val="id-ID"/>
        </w:rPr>
        <w:lastRenderedPageBreak/>
        <w:t>layanan. Sebaliknya, fasilitas yang kurang memadai dapat menimbulkan ketidaknyamanan bahkan ketika petugas sudah memberikan layanan yang baik.</w:t>
      </w:r>
    </w:p>
    <w:p w14:paraId="46EC8318" w14:textId="77777777" w:rsidR="003F397B" w:rsidRPr="00951223" w:rsidRDefault="003F397B" w:rsidP="003F397B">
      <w:pPr>
        <w:pStyle w:val="Paragraf2danseterusnya"/>
        <w:rPr>
          <w:rFonts w:asciiTheme="majorBidi" w:hAnsiTheme="majorBidi" w:cstheme="majorBidi"/>
          <w:lang w:val="id-ID"/>
        </w:rPr>
      </w:pPr>
      <w:r w:rsidRPr="00951223">
        <w:rPr>
          <w:rFonts w:asciiTheme="majorBidi" w:hAnsiTheme="majorBidi" w:cstheme="majorBidi"/>
          <w:lang w:val="id-ID"/>
        </w:rPr>
        <w:t>Penelitian ini menjadi penting karena dalam praktiknya evaluasi pelanggan terhadap layanan kapal sering kali dipengaruhi gabungan pengalaman layanan manusia dan kualitas fasilitas fisik. Banyak operator jasa cenderung berfokus pada salah satu aspek saja, misalnya memperbaiki fasilitas tanpa memperkuat disiplin layanan, atau meningkatkan sikap pelayanan tanpa memastikan fasilitas selalu siap pakai. Padahal, pelanggan menilai layanan secara utuh. Temuan empiris yang menunjukkan pengaruh relatif masing-masing variabel diperlukan agar manajemen dapat menetapkan prioritas perbaikan secara lebih tepat dan berbasis data.</w:t>
      </w:r>
    </w:p>
    <w:p w14:paraId="7A6E050F" w14:textId="77777777" w:rsidR="003F397B" w:rsidRPr="00951223" w:rsidRDefault="003F397B" w:rsidP="003F397B">
      <w:pPr>
        <w:pStyle w:val="Paragraf2danseterusnya"/>
        <w:rPr>
          <w:rFonts w:asciiTheme="majorBidi" w:hAnsiTheme="majorBidi" w:cstheme="majorBidi"/>
          <w:lang w:val="id-ID"/>
        </w:rPr>
      </w:pPr>
      <w:r w:rsidRPr="00951223">
        <w:rPr>
          <w:rFonts w:asciiTheme="majorBidi" w:hAnsiTheme="majorBidi" w:cstheme="majorBidi"/>
          <w:lang w:val="id-ID"/>
        </w:rPr>
        <w:t>Selain alasan praktis, penelitian ini juga relevan secara akademik karena memberikan bukti empiris pada konteks jasa penyeberangan yang karakteristik operasionalnya berbeda dengan ritel, perbankan, atau layanan digital. Pada penyeberangan, unsur keselamatan, kondisi cuaca, kepadatan penumpang, dan keterbatasan ruang fisik kapal menjadi faktor kontekstual yang dapat memperkuat atau memperlemah hubungan antara kualitas layanan, fasilitas, dan kepuasan pelanggan. Karena itu, hasil penelitian pada konteks ini dapat memperkaya literatur pemasaran jasa dan manajemen transportasi, khususnya pada layanan publik dan semi publik.</w:t>
      </w:r>
    </w:p>
    <w:p w14:paraId="69C50C61" w14:textId="77777777" w:rsidR="003F397B" w:rsidRPr="00951223" w:rsidRDefault="003F397B" w:rsidP="003F397B">
      <w:pPr>
        <w:pStyle w:val="Paragraf2danseterusnya"/>
        <w:rPr>
          <w:rFonts w:asciiTheme="majorBidi" w:hAnsiTheme="majorBidi" w:cstheme="majorBidi"/>
          <w:lang w:val="id-ID"/>
        </w:rPr>
      </w:pPr>
      <w:r w:rsidRPr="00951223">
        <w:rPr>
          <w:rFonts w:asciiTheme="majorBidi" w:hAnsiTheme="majorBidi" w:cstheme="majorBidi"/>
          <w:lang w:val="id-ID"/>
        </w:rPr>
        <w:t>Berdasarkan data penelitian, instrumen yang digunakan menunjukkan kualitas pengukuran yang memadai dan model analisis memenuhi asumsi statistik dasar. Hasil analisis juga memperlihatkan bahwa kualitas layanan dan kelengkapan fasilitas berkontribusi terhadap kepuasan pelanggan dengan kekuatan model pada tingkat sedang (R Square 0,342). Temuan ini penting karena mengindikasikan bahwa meskipun kedua variabel utama berpengaruh, masih ada ruang besar bagi variabel lain seperti harga, ketepatan jadwal, persepsi keselamatan, atau pengalaman perjalanan sebelumnya untuk menjelaskan kepuasan pelanggan secara lebih lengkap.</w:t>
      </w:r>
    </w:p>
    <w:p w14:paraId="4778CFDC" w14:textId="77777777" w:rsidR="003F397B" w:rsidRPr="00951223" w:rsidRDefault="003F397B" w:rsidP="003F397B">
      <w:pPr>
        <w:pStyle w:val="Paragraf2danseterusnya"/>
        <w:rPr>
          <w:rFonts w:asciiTheme="majorBidi" w:hAnsiTheme="majorBidi" w:cstheme="majorBidi"/>
          <w:lang w:val="id-ID"/>
        </w:rPr>
      </w:pPr>
      <w:r w:rsidRPr="00951223">
        <w:rPr>
          <w:rFonts w:asciiTheme="majorBidi" w:hAnsiTheme="majorBidi" w:cstheme="majorBidi"/>
          <w:lang w:val="id-ID"/>
        </w:rPr>
        <w:t>Rumusan masalah dalam penelitian ini difokuskan pada tiga pertanyaan: apakah kualitas layanan berpengaruh terhadap kepuasan pelanggan, apakah kelengkapan fasilitas berpengaruh terhadap kepuasan pelanggan, dan apakah kedua variabel tersebut secara simultan berpengaruh terhadap kepuasan pelanggan KMP Dharma Kartika VIII. Fokus tersebut dipilih agar analisis menghasilkan kesimpulan yang operasional dan dapat diterjemahkan menjadi rekomendasi manajerial yang nyata bagi pengelola layanan penyeberangan.</w:t>
      </w:r>
    </w:p>
    <w:p w14:paraId="6393CB06" w14:textId="0A3CFF17" w:rsidR="007C0DB1" w:rsidRPr="00951223" w:rsidRDefault="003F397B" w:rsidP="003F397B">
      <w:pPr>
        <w:pStyle w:val="Paragraf2danseterusnya"/>
        <w:spacing w:line="276" w:lineRule="auto"/>
        <w:rPr>
          <w:rFonts w:asciiTheme="majorBidi" w:hAnsiTheme="majorBidi" w:cstheme="majorBidi"/>
          <w:lang w:val="id-ID"/>
        </w:rPr>
      </w:pPr>
      <w:r w:rsidRPr="00951223">
        <w:rPr>
          <w:rFonts w:asciiTheme="majorBidi" w:hAnsiTheme="majorBidi" w:cstheme="majorBidi"/>
          <w:lang w:val="id-ID"/>
        </w:rPr>
        <w:t>Tujuan penelitian ini adalah menguji pengaruh kualitas layanan terhadap kepuasan pelanggan, menguji pengaruh kelengkapan fasilitas terhadap kepuasan pelanggan, dan menguji pengaruh kualitas layanan serta kelengkapan fasilitas secara simultan terhadap kepuasan pelanggan. Secara praktis, hasil penelitian diharapkan membantu manajemen dalam merumuskan prioritas perbaikan layanan. Secara teoretis, penelitian ini diharapkan menambah referensi empiris mengenai kepuasan pelanggan pada sektor jasa transportasi penyeberangan di Indonesia.</w:t>
      </w:r>
    </w:p>
    <w:p w14:paraId="219E861C" w14:textId="77777777" w:rsidR="00884E53" w:rsidRPr="00951223" w:rsidRDefault="00884E53" w:rsidP="00884E53">
      <w:pPr>
        <w:pStyle w:val="Paragraf2danseterusnya"/>
        <w:spacing w:line="276" w:lineRule="auto"/>
        <w:rPr>
          <w:rFonts w:asciiTheme="majorBidi" w:hAnsiTheme="majorBidi" w:cstheme="majorBidi"/>
          <w:lang w:val="id-ID"/>
        </w:rPr>
      </w:pPr>
    </w:p>
    <w:p w14:paraId="5F962F17" w14:textId="77777777" w:rsidR="001F45F8" w:rsidRPr="00951223" w:rsidRDefault="001F45F8" w:rsidP="0056297F">
      <w:pPr>
        <w:pStyle w:val="SubTitle2Kreano"/>
        <w:spacing w:after="0" w:line="276" w:lineRule="auto"/>
        <w:rPr>
          <w:rFonts w:asciiTheme="majorBidi" w:hAnsiTheme="majorBidi" w:cstheme="majorBidi"/>
          <w:lang w:val="id-ID"/>
        </w:rPr>
      </w:pPr>
      <w:r w:rsidRPr="00951223">
        <w:rPr>
          <w:rFonts w:asciiTheme="majorBidi" w:hAnsiTheme="majorBidi" w:cstheme="majorBidi"/>
          <w:lang w:val="id-ID"/>
        </w:rPr>
        <w:t>LANDASAN TEORI</w:t>
      </w:r>
    </w:p>
    <w:p w14:paraId="292E7230" w14:textId="6D83C8CE" w:rsidR="00D11477" w:rsidRPr="00951223" w:rsidRDefault="003F397B" w:rsidP="0056297F">
      <w:pPr>
        <w:pStyle w:val="Paragraf1"/>
        <w:spacing w:line="360" w:lineRule="auto"/>
        <w:rPr>
          <w:rFonts w:asciiTheme="majorBidi" w:eastAsia="Times New Roman" w:hAnsiTheme="majorBidi" w:cstheme="majorBidi"/>
          <w:b/>
          <w:bCs/>
          <w:noProof w:val="0"/>
          <w:lang w:val="id-ID"/>
        </w:rPr>
      </w:pPr>
      <w:r w:rsidRPr="00951223">
        <w:rPr>
          <w:rFonts w:asciiTheme="majorBidi" w:eastAsia="Times New Roman" w:hAnsiTheme="majorBidi" w:cstheme="majorBidi"/>
          <w:b/>
          <w:bCs/>
          <w:noProof w:val="0"/>
          <w:lang w:val="id-ID"/>
        </w:rPr>
        <w:t>Kualitas Layanan</w:t>
      </w:r>
    </w:p>
    <w:p w14:paraId="39E0D727" w14:textId="77777777" w:rsidR="003F397B" w:rsidRPr="00951223" w:rsidRDefault="003F397B" w:rsidP="003F397B">
      <w:pPr>
        <w:pStyle w:val="Paragraf1"/>
        <w:spacing w:line="360" w:lineRule="auto"/>
        <w:ind w:firstLine="709"/>
        <w:rPr>
          <w:rFonts w:asciiTheme="majorBidi" w:eastAsia="Times New Roman" w:hAnsiTheme="majorBidi" w:cstheme="majorBidi"/>
          <w:noProof w:val="0"/>
          <w:lang w:val="id-ID"/>
        </w:rPr>
      </w:pPr>
      <w:r w:rsidRPr="00951223">
        <w:rPr>
          <w:rFonts w:asciiTheme="majorBidi" w:eastAsia="Times New Roman" w:hAnsiTheme="majorBidi" w:cstheme="majorBidi"/>
          <w:noProof w:val="0"/>
          <w:lang w:val="id-ID"/>
        </w:rPr>
        <w:t xml:space="preserve">Kualitas layanan secara umum didefinisikan sebagai kemampuan perusahaan dalam memberikan layanan yang sesuai atau melebihi harapan pelanggan secara konsisten. Dalam perspektif pemasaran jasa, kualitas layanan tidak hanya ditentukan oleh hasil akhir, tetapi juga oleh proses penyampaian layanan dan pengalaman pelanggan selama berinteraksi dengan penyedia jasa. Karena jasa bersifat intangible dan pelanggan terlibat langsung dalam proses </w:t>
      </w:r>
      <w:r w:rsidRPr="00951223">
        <w:rPr>
          <w:rFonts w:asciiTheme="majorBidi" w:eastAsia="Times New Roman" w:hAnsiTheme="majorBidi" w:cstheme="majorBidi"/>
          <w:noProof w:val="0"/>
          <w:lang w:val="id-ID"/>
        </w:rPr>
        <w:lastRenderedPageBreak/>
        <w:t>konsumsi, unsur manusia, prosedur, dan bukti fisik menjadi penentu utama persepsi kualitas (Lupiyoadi, 2018; Tjiptono, 2019).</w:t>
      </w:r>
    </w:p>
    <w:p w14:paraId="01AAC1EC" w14:textId="77777777" w:rsidR="003F397B" w:rsidRPr="00951223" w:rsidRDefault="003F397B" w:rsidP="003F397B">
      <w:pPr>
        <w:pStyle w:val="Paragraf1"/>
        <w:spacing w:line="360" w:lineRule="auto"/>
        <w:ind w:firstLine="709"/>
        <w:rPr>
          <w:rFonts w:asciiTheme="majorBidi" w:eastAsia="Times New Roman" w:hAnsiTheme="majorBidi" w:cstheme="majorBidi"/>
          <w:noProof w:val="0"/>
          <w:lang w:val="id-ID"/>
        </w:rPr>
      </w:pPr>
      <w:r w:rsidRPr="00951223">
        <w:rPr>
          <w:rFonts w:asciiTheme="majorBidi" w:eastAsia="Times New Roman" w:hAnsiTheme="majorBidi" w:cstheme="majorBidi"/>
          <w:noProof w:val="0"/>
          <w:lang w:val="id-ID"/>
        </w:rPr>
        <w:t>Model SERVQUAL yang dikembangkan Parasuraman, Zeithaml, dan Berry menjelaskan lima dimensi utama kualitas layanan, yaitu tangibles (bukti fisik), reliability (keandalan), responsiveness (daya tanggap), assurance (jaminan), dan empathy (empati). Pada konteks jasa penyeberangan, kelima dimensi tersebut sangat relevan: tangibles mencakup tampilan petugas dan area layanan; reliability berkaitan dengan ketepatan proses; responsiveness terlihat dari kecepatan petugas membantu pelanggan; assurance berkaitan dengan rasa aman dan kepercayaan; sedangkan empathy tercermin pada perhatian petugas terhadap kebutuhan penumpang.</w:t>
      </w:r>
    </w:p>
    <w:p w14:paraId="0EDE2A8B" w14:textId="77777777" w:rsidR="003F397B" w:rsidRPr="00951223" w:rsidRDefault="003F397B" w:rsidP="003F397B">
      <w:pPr>
        <w:pStyle w:val="Paragraf1"/>
        <w:spacing w:line="360" w:lineRule="auto"/>
        <w:ind w:firstLine="709"/>
        <w:rPr>
          <w:rFonts w:asciiTheme="majorBidi" w:eastAsia="Times New Roman" w:hAnsiTheme="majorBidi" w:cstheme="majorBidi"/>
          <w:noProof w:val="0"/>
          <w:lang w:val="id-ID"/>
        </w:rPr>
      </w:pPr>
      <w:r w:rsidRPr="00951223">
        <w:rPr>
          <w:rFonts w:asciiTheme="majorBidi" w:eastAsia="Times New Roman" w:hAnsiTheme="majorBidi" w:cstheme="majorBidi"/>
          <w:noProof w:val="0"/>
          <w:lang w:val="id-ID"/>
        </w:rPr>
        <w:t>Keandalan (reliability) sering dianggap sebagai inti kualitas layanan karena menyangkut kemampuan perusahaan memenuhi janji layanan secara konsisten. Pada penyeberangan, keandalan tercermin pada ketertiban alur layanan, akurasi informasi, ketepatan prosedur naik turun penumpang, dan konsistensi pelayanan antar jadwal. Pelanggan biasanya lebih memaafkan keterbatasan minor fasilitas dibandingkan layanan yang tidak konsisten atau tidak jelas, karena ketidakpastian layanan langsung mengganggu rasa aman dan kontrol pelanggan terhadap perjalanan.</w:t>
      </w:r>
    </w:p>
    <w:p w14:paraId="7C12C5A0" w14:textId="77777777" w:rsidR="003F397B" w:rsidRPr="00951223" w:rsidRDefault="003F397B" w:rsidP="003F397B">
      <w:pPr>
        <w:pStyle w:val="Paragraf1"/>
        <w:spacing w:line="360" w:lineRule="auto"/>
        <w:ind w:firstLine="709"/>
        <w:rPr>
          <w:rFonts w:asciiTheme="majorBidi" w:eastAsia="Times New Roman" w:hAnsiTheme="majorBidi" w:cstheme="majorBidi"/>
          <w:noProof w:val="0"/>
          <w:lang w:val="id-ID"/>
        </w:rPr>
      </w:pPr>
      <w:r w:rsidRPr="00951223">
        <w:rPr>
          <w:rFonts w:asciiTheme="majorBidi" w:eastAsia="Times New Roman" w:hAnsiTheme="majorBidi" w:cstheme="majorBidi"/>
          <w:noProof w:val="0"/>
          <w:lang w:val="id-ID"/>
        </w:rPr>
        <w:t>Daya tanggap (responsiveness) menggambarkan kesediaan dan kecepatan petugas membantu pelanggan. Dalam layanan penyeberangan, daya tanggap diuji ketika terjadi antrean, pertanyaan berulang, perubahan jadwal, atau keluhan terkait tempat duduk dan fasilitas. Petugas yang tanggap dapat menurunkan ketegangan pelanggan dan menjaga persepsi positif bahkan ketika kondisi operasional sedang padat. Sebaliknya, pelayanan lambat atau kurang informatif dapat menimbulkan persepsi bahwa operator tidak siap mengelola kebutuhan pengguna jasa.</w:t>
      </w:r>
    </w:p>
    <w:p w14:paraId="773485A1" w14:textId="77777777" w:rsidR="003F397B" w:rsidRPr="00951223" w:rsidRDefault="003F397B" w:rsidP="003F397B">
      <w:pPr>
        <w:pStyle w:val="Paragraf1"/>
        <w:spacing w:line="360" w:lineRule="auto"/>
        <w:ind w:firstLine="709"/>
        <w:rPr>
          <w:rFonts w:asciiTheme="majorBidi" w:eastAsia="Times New Roman" w:hAnsiTheme="majorBidi" w:cstheme="majorBidi"/>
          <w:noProof w:val="0"/>
          <w:lang w:val="id-ID"/>
        </w:rPr>
      </w:pPr>
      <w:r w:rsidRPr="00951223">
        <w:rPr>
          <w:rFonts w:asciiTheme="majorBidi" w:eastAsia="Times New Roman" w:hAnsiTheme="majorBidi" w:cstheme="majorBidi"/>
          <w:noProof w:val="0"/>
          <w:lang w:val="id-ID"/>
        </w:rPr>
        <w:t>Jaminan (assurance) berkaitan dengan kompetensi petugas, sopan santun, dan kemampuan menumbuhkan rasa percaya. Pada transportasi laut, assurance mempunyai bobot tinggi karena penumpang menaruh ekspektasi pada keselamatan, ketertiban, dan prosedur yang profesional. Penjelasan yang jelas tentang proses, sikap petugas yang tenang, dan kemampuan menangani situasi lapangan akan meningkatkan rasa aman pelanggan. Karena itu, aspek assurance tidak hanya berkaitan dengan komunikasi, tetapi juga disiplin operasional dan pelatihan petugas.</w:t>
      </w:r>
    </w:p>
    <w:p w14:paraId="34F77118" w14:textId="77777777" w:rsidR="003F397B" w:rsidRPr="00951223" w:rsidRDefault="003F397B" w:rsidP="003F397B">
      <w:pPr>
        <w:pStyle w:val="Paragraf1"/>
        <w:spacing w:line="360" w:lineRule="auto"/>
        <w:ind w:firstLine="709"/>
        <w:rPr>
          <w:rFonts w:asciiTheme="majorBidi" w:eastAsia="Times New Roman" w:hAnsiTheme="majorBidi" w:cstheme="majorBidi"/>
          <w:noProof w:val="0"/>
          <w:lang w:val="id-ID"/>
        </w:rPr>
      </w:pPr>
      <w:r w:rsidRPr="00951223">
        <w:rPr>
          <w:rFonts w:asciiTheme="majorBidi" w:eastAsia="Times New Roman" w:hAnsiTheme="majorBidi" w:cstheme="majorBidi"/>
          <w:noProof w:val="0"/>
          <w:lang w:val="id-ID"/>
        </w:rPr>
        <w:t xml:space="preserve">Empati (empathy) menekankan perhatian individual kepada pelanggan. Dalam praktik layanan penyeberangan, empati dapat tercermin dari sikap petugas yang membantu lansia, </w:t>
      </w:r>
      <w:r w:rsidRPr="00951223">
        <w:rPr>
          <w:rFonts w:asciiTheme="majorBidi" w:eastAsia="Times New Roman" w:hAnsiTheme="majorBidi" w:cstheme="majorBidi"/>
          <w:noProof w:val="0"/>
          <w:lang w:val="id-ID"/>
        </w:rPr>
        <w:lastRenderedPageBreak/>
        <w:t>anak-anak, atau penumpang yang mengalami kesulitan. Empati juga tampak ketika petugas memberi penjelasan tambahan secara sabar atau membantu pelanggan memahami prosedur. Walaupun terlihat sederhana, perilaku empatik memperkuat pengalaman layanan dan mendorong pelanggan menilai operator sebagai penyedia jasa yang peduli, bukan sekadar menjalankan proses administratif.</w:t>
      </w:r>
    </w:p>
    <w:p w14:paraId="13BA6616" w14:textId="77777777" w:rsidR="003F397B" w:rsidRPr="00951223" w:rsidRDefault="003F397B" w:rsidP="003F397B">
      <w:pPr>
        <w:pStyle w:val="Paragraf1"/>
        <w:spacing w:line="360" w:lineRule="auto"/>
        <w:ind w:firstLine="709"/>
        <w:rPr>
          <w:rFonts w:asciiTheme="majorBidi" w:eastAsia="Times New Roman" w:hAnsiTheme="majorBidi" w:cstheme="majorBidi"/>
          <w:noProof w:val="0"/>
          <w:lang w:val="id-ID"/>
        </w:rPr>
      </w:pPr>
      <w:r w:rsidRPr="00951223">
        <w:rPr>
          <w:rFonts w:asciiTheme="majorBidi" w:eastAsia="Times New Roman" w:hAnsiTheme="majorBidi" w:cstheme="majorBidi"/>
          <w:noProof w:val="0"/>
          <w:lang w:val="id-ID"/>
        </w:rPr>
        <w:t>Bukti fisik (tangibles) sering dipandang sebagai jembatan antara kualitas layanan dan fasilitas. Dalam penelitian ini bukti fisik diposisikan terutama sebagai bagian dari persepsi layanan, sementara variabel fasilitas dibahas lebih spesifik sebagai kelengkapan sarana kapal. Pemisahan ini bermanfaat secara analitis karena memungkinkan peneliti melihat sejauh mana kualitas interaksi layanan dan kualitas sarana fisik masing-masing berkontribusi terhadap kepuasan pelanggan. Dengan kata lain, penelitian ini tidak hanya menilai 'apa yang tersedia', tetapi juga 'bagaimana layanan diberikan'.</w:t>
      </w:r>
    </w:p>
    <w:p w14:paraId="70EB0E97" w14:textId="77777777" w:rsidR="003F397B" w:rsidRPr="00951223" w:rsidRDefault="003F397B" w:rsidP="003F397B">
      <w:pPr>
        <w:pStyle w:val="Paragraf1"/>
        <w:spacing w:line="360" w:lineRule="auto"/>
        <w:ind w:firstLine="709"/>
        <w:rPr>
          <w:rFonts w:asciiTheme="majorBidi" w:eastAsia="Times New Roman" w:hAnsiTheme="majorBidi" w:cstheme="majorBidi"/>
          <w:noProof w:val="0"/>
          <w:lang w:val="id-ID"/>
        </w:rPr>
      </w:pPr>
      <w:r w:rsidRPr="00951223">
        <w:rPr>
          <w:rFonts w:asciiTheme="majorBidi" w:eastAsia="Times New Roman" w:hAnsiTheme="majorBidi" w:cstheme="majorBidi"/>
          <w:noProof w:val="0"/>
          <w:lang w:val="id-ID"/>
        </w:rPr>
        <w:t>Pada dimensi keandalan, ketepatan jadwal layanan, konsistensi prosedur, dan akurasi informasi menjadi ukuran utama yang dirasakan pelanggan. Dalam analisis manajemen jasa, dimensi ini penting karena pelanggan cenderung mengevaluasi pengalaman secara holistik, bukan parsial. Apabila salah satu dimensi lemah, persepsi terhadap dimensi lain dapat ikut menurun melalui efek halo negatif. Oleh sebab itu, upaya peningkatan kualitas layanan sebaiknya dirancang sebagai program lintas dimensi, misalnya melalui standarisasi skrip komunikasi, target waktu respons, pelatihan sikap layanan, dan audit pengalaman pelanggan secara berkala. Pendekatan terpadu seperti ini memungkinkan perusahaan menjaga konsistensi mutu layanan pada kondisi operasional normal maupun saat beban penumpang meningkat.</w:t>
      </w:r>
    </w:p>
    <w:p w14:paraId="049BA454" w14:textId="77777777" w:rsidR="003F397B" w:rsidRPr="00951223" w:rsidRDefault="003F397B" w:rsidP="003F397B">
      <w:pPr>
        <w:pStyle w:val="Paragraf1"/>
        <w:spacing w:line="360" w:lineRule="auto"/>
        <w:ind w:firstLine="709"/>
        <w:rPr>
          <w:rFonts w:asciiTheme="majorBidi" w:eastAsia="Times New Roman" w:hAnsiTheme="majorBidi" w:cstheme="majorBidi"/>
          <w:noProof w:val="0"/>
          <w:lang w:val="id-ID"/>
        </w:rPr>
      </w:pPr>
      <w:r w:rsidRPr="00951223">
        <w:rPr>
          <w:rFonts w:asciiTheme="majorBidi" w:eastAsia="Times New Roman" w:hAnsiTheme="majorBidi" w:cstheme="majorBidi"/>
          <w:noProof w:val="0"/>
          <w:lang w:val="id-ID"/>
        </w:rPr>
        <w:t>Pada dimensi daya tanggap, kecepatan petugas saat merespons pertanyaan, membantu antrean, dan menindaklanjuti keluhan menentukan kualitas pengalaman pelanggan. Dalam analisis manajemen jasa, dimensi ini penting karena pelanggan cenderung mengevaluasi pengalaman secara holistik, bukan parsial. Apabila salah satu dimensi lemah, persepsi terhadap dimensi lain dapat ikut menurun melalui efek halo negatif. Oleh sebab itu, upaya peningkatan kualitas layanan sebaiknya dirancang sebagai program lintas dimensi, misalnya melalui standarisasi skrip komunikasi, target waktu respons, pelatihan sikap layanan, dan audit pengalaman pelanggan secara berkala. Pendekatan terpadu seperti ini memungkinkan perusahaan menjaga konsistensi mutu layanan pada kondisi operasional normal maupun saat beban penumpang meningkat.</w:t>
      </w:r>
    </w:p>
    <w:p w14:paraId="61FBEC87" w14:textId="77777777" w:rsidR="003F397B" w:rsidRPr="00951223" w:rsidRDefault="003F397B" w:rsidP="003F397B">
      <w:pPr>
        <w:pStyle w:val="Paragraf1"/>
        <w:spacing w:line="360" w:lineRule="auto"/>
        <w:ind w:firstLine="709"/>
        <w:rPr>
          <w:rFonts w:asciiTheme="majorBidi" w:eastAsia="Times New Roman" w:hAnsiTheme="majorBidi" w:cstheme="majorBidi"/>
          <w:noProof w:val="0"/>
          <w:lang w:val="id-ID"/>
        </w:rPr>
      </w:pPr>
      <w:r w:rsidRPr="00951223">
        <w:rPr>
          <w:rFonts w:asciiTheme="majorBidi" w:eastAsia="Times New Roman" w:hAnsiTheme="majorBidi" w:cstheme="majorBidi"/>
          <w:noProof w:val="0"/>
          <w:lang w:val="id-ID"/>
        </w:rPr>
        <w:t xml:space="preserve">Pada dimensi jaminan, kompetensi petugas dan ketenangan dalam berkomunikasi berkontribusi pada rasa aman penumpang selama proses penyeberangan. Dalam analisis </w:t>
      </w:r>
      <w:r w:rsidRPr="00951223">
        <w:rPr>
          <w:rFonts w:asciiTheme="majorBidi" w:eastAsia="Times New Roman" w:hAnsiTheme="majorBidi" w:cstheme="majorBidi"/>
          <w:noProof w:val="0"/>
          <w:lang w:val="id-ID"/>
        </w:rPr>
        <w:lastRenderedPageBreak/>
        <w:t>manajemen jasa, dimensi ini penting karena pelanggan cenderung mengevaluasi pengalaman secara holistik, bukan parsial. Apabila salah satu dimensi lemah, persepsi terhadap dimensi lain dapat ikut menurun melalui efek halo negatif. Oleh sebab itu, upaya peningkatan kualitas layanan sebaiknya dirancang sebagai program lintas dimensi, misalnya melalui standarisasi skrip komunikasi, target waktu respons, pelatihan sikap layanan, dan audit pengalaman pelanggan secara berkala. Pendekatan terpadu seperti ini memungkinkan perusahaan menjaga konsistensi mutu layanan pada kondisi operasional normal maupun saat beban penumpang meningkat.</w:t>
      </w:r>
    </w:p>
    <w:p w14:paraId="18ADD1DC" w14:textId="77777777" w:rsidR="003F397B" w:rsidRPr="00951223" w:rsidRDefault="003F397B" w:rsidP="003F397B">
      <w:pPr>
        <w:pStyle w:val="Paragraf1"/>
        <w:spacing w:line="360" w:lineRule="auto"/>
        <w:ind w:firstLine="709"/>
        <w:rPr>
          <w:rFonts w:asciiTheme="majorBidi" w:eastAsia="Times New Roman" w:hAnsiTheme="majorBidi" w:cstheme="majorBidi"/>
          <w:noProof w:val="0"/>
          <w:lang w:val="id-ID"/>
        </w:rPr>
      </w:pPr>
      <w:r w:rsidRPr="00951223">
        <w:rPr>
          <w:rFonts w:asciiTheme="majorBidi" w:eastAsia="Times New Roman" w:hAnsiTheme="majorBidi" w:cstheme="majorBidi"/>
          <w:noProof w:val="0"/>
          <w:lang w:val="id-ID"/>
        </w:rPr>
        <w:t>Pada dimensi empati, perhatian terhadap kebutuhan spesifik pelanggan seperti lansia, anak, dan penumpang yang baru pertama kali menggunakan layanan memberi nilai emosional. Dalam analisis manajemen jasa, dimensi ini penting karena pelanggan cenderung mengevaluasi pengalaman secara holistik, bukan parsial. Apabila salah satu dimensi lemah, persepsi terhadap dimensi lain dapat ikut menurun melalui efek halo negatif. Oleh sebab itu, upaya peningkatan kualitas layanan sebaiknya dirancang sebagai program lintas dimensi, misalnya melalui standarisasi skrip komunikasi, target waktu respons, pelatihan sikap layanan, dan audit pengalaman pelanggan secara berkala. Pendekatan terpadu seperti ini memungkinkan perusahaan menjaga konsistensi mutu layanan pada kondisi operasional normal maupun saat beban penumpang meningkat.</w:t>
      </w:r>
    </w:p>
    <w:p w14:paraId="5578F1A2" w14:textId="5F589E17" w:rsidR="0056297F" w:rsidRPr="00951223" w:rsidRDefault="003F397B" w:rsidP="003F397B">
      <w:pPr>
        <w:pStyle w:val="Paragraf1"/>
        <w:spacing w:line="360" w:lineRule="auto"/>
        <w:ind w:firstLine="709"/>
        <w:rPr>
          <w:rFonts w:asciiTheme="majorBidi" w:eastAsia="Times New Roman" w:hAnsiTheme="majorBidi" w:cstheme="majorBidi"/>
          <w:noProof w:val="0"/>
          <w:lang w:val="id-ID"/>
        </w:rPr>
      </w:pPr>
      <w:r w:rsidRPr="00951223">
        <w:rPr>
          <w:rFonts w:asciiTheme="majorBidi" w:eastAsia="Times New Roman" w:hAnsiTheme="majorBidi" w:cstheme="majorBidi"/>
          <w:noProof w:val="0"/>
          <w:lang w:val="id-ID"/>
        </w:rPr>
        <w:t>Pada dimensi bukti fisik, penampilan petugas, kerapian area layanan, dan keterbacaan informasi visual membantu pelanggan menilai profesionalisme operator. Dalam analisis manajemen jasa, dimensi ini penting karena pelanggan cenderung mengevaluasi pengalaman secara holistik, bukan parsial. Apabila salah satu dimensi lemah, persepsi terhadap dimensi lain dapat ikut menurun melalui efek halo negatif. Oleh sebab itu, upaya peningkatan kualitas layanan sebaiknya dirancang sebagai program lintas dimensi, misalnya melalui standarisasi skrip komunikasi, target waktu respons, pelatihan sikap layanan, dan audit pengalaman pelanggan secara berkala. Pendekatan terpadu seperti ini memungkinkan perusahaan menjaga konsistensi mutu layanan pada kondisi operasional normal maupun saat beban penumpang meningkat.</w:t>
      </w:r>
    </w:p>
    <w:p w14:paraId="2087A4B6" w14:textId="30477F4D" w:rsidR="00E21F41" w:rsidRPr="00951223" w:rsidRDefault="003F397B" w:rsidP="00F31295">
      <w:pPr>
        <w:pStyle w:val="SubTitle1Kreano"/>
        <w:rPr>
          <w:rFonts w:asciiTheme="majorBidi" w:hAnsiTheme="majorBidi" w:cstheme="majorBidi"/>
          <w:lang w:val="id-ID"/>
        </w:rPr>
      </w:pPr>
      <w:r w:rsidRPr="00951223">
        <w:rPr>
          <w:rFonts w:asciiTheme="majorBidi" w:hAnsiTheme="majorBidi" w:cstheme="majorBidi"/>
          <w:lang w:val="id-ID"/>
        </w:rPr>
        <w:t>Kelengkapan Fasilitas</w:t>
      </w:r>
    </w:p>
    <w:p w14:paraId="414EF7AD" w14:textId="77777777" w:rsidR="003F397B" w:rsidRPr="00951223" w:rsidRDefault="003F397B" w:rsidP="003F397B">
      <w:pPr>
        <w:pStyle w:val="SubTitle1Kreano"/>
        <w:spacing w:after="0"/>
        <w:ind w:firstLine="709"/>
        <w:rPr>
          <w:rFonts w:asciiTheme="majorBidi" w:hAnsiTheme="majorBidi" w:cstheme="majorBidi"/>
          <w:b w:val="0"/>
          <w:bCs/>
          <w:lang w:val="id-ID"/>
        </w:rPr>
      </w:pPr>
      <w:r w:rsidRPr="00951223">
        <w:rPr>
          <w:rFonts w:asciiTheme="majorBidi" w:hAnsiTheme="majorBidi" w:cstheme="majorBidi"/>
          <w:b w:val="0"/>
          <w:bCs/>
          <w:lang w:val="id-ID"/>
        </w:rPr>
        <w:t xml:space="preserve">Fasilitas merupakan segala sarana fisik yang disediakan perusahaan untuk menunjang proses layanan agar pelanggan merasa nyaman, aman, dan terbantu selama menggunakan jasa. Dalam layanan transportasi, fasilitas dapat diklasifikasikan menjadi fasilitas inti dan fasilitas pendukung. Fasilitas inti berkaitan dengan kelayakan operasional dan keselamatan, sedangkan fasilitas pendukung berkaitan dengan kenyamanan dan kemudahan pelanggan. Kedua jenis </w:t>
      </w:r>
      <w:r w:rsidRPr="00951223">
        <w:rPr>
          <w:rFonts w:asciiTheme="majorBidi" w:hAnsiTheme="majorBidi" w:cstheme="majorBidi"/>
          <w:b w:val="0"/>
          <w:bCs/>
          <w:lang w:val="id-ID"/>
        </w:rPr>
        <w:lastRenderedPageBreak/>
        <w:t>fasilitas tersebut sama-sama memengaruhi penilaian pelanggan karena dialami secara langsung sepanjang perjalanan (Chairunnisa, 2024; Tjiptono, 2019).</w:t>
      </w:r>
    </w:p>
    <w:p w14:paraId="0D8078B3" w14:textId="77777777" w:rsidR="003F397B" w:rsidRPr="00951223" w:rsidRDefault="003F397B" w:rsidP="003F397B">
      <w:pPr>
        <w:pStyle w:val="SubTitle1Kreano"/>
        <w:spacing w:after="0"/>
        <w:ind w:firstLine="709"/>
        <w:rPr>
          <w:rFonts w:asciiTheme="majorBidi" w:hAnsiTheme="majorBidi" w:cstheme="majorBidi"/>
          <w:b w:val="0"/>
          <w:bCs/>
          <w:lang w:val="id-ID"/>
        </w:rPr>
      </w:pPr>
      <w:r w:rsidRPr="00951223">
        <w:rPr>
          <w:rFonts w:asciiTheme="majorBidi" w:hAnsiTheme="majorBidi" w:cstheme="majorBidi"/>
          <w:b w:val="0"/>
          <w:bCs/>
          <w:lang w:val="id-ID"/>
        </w:rPr>
        <w:t>Pada layanan penyeberangan, kelengkapan fasilitas mencakup area tempat duduk, ventilasi, kebersihan, pencahayaan, informasi penunjuk, fasilitas keselamatan, dan sarana pendukung lain yang membuat perjalanan lebih nyaman. Fasilitas yang lengkap dan terawat memberi sinyal bahwa operator memperhatikan kualitas pengalaman pelanggan dan memiliki standar operasional yang baik. Sebaliknya, fasilitas yang tidak lengkap atau tidak berfungsi dapat menurunkan rasa percaya pelanggan bahkan sebelum mereka berinteraksi dengan petugas.</w:t>
      </w:r>
    </w:p>
    <w:p w14:paraId="14A31E22" w14:textId="77777777" w:rsidR="003F397B" w:rsidRPr="00951223" w:rsidRDefault="003F397B" w:rsidP="003F397B">
      <w:pPr>
        <w:pStyle w:val="SubTitle1Kreano"/>
        <w:spacing w:after="0"/>
        <w:ind w:firstLine="709"/>
        <w:rPr>
          <w:rFonts w:asciiTheme="majorBidi" w:hAnsiTheme="majorBidi" w:cstheme="majorBidi"/>
          <w:b w:val="0"/>
          <w:bCs/>
          <w:lang w:val="id-ID"/>
        </w:rPr>
      </w:pPr>
      <w:r w:rsidRPr="00951223">
        <w:rPr>
          <w:rFonts w:asciiTheme="majorBidi" w:hAnsiTheme="majorBidi" w:cstheme="majorBidi"/>
          <w:b w:val="0"/>
          <w:bCs/>
          <w:lang w:val="id-ID"/>
        </w:rPr>
        <w:t>Aspek keselamatan merupakan komponen fasilitas yang paling sensitif dalam transportasi laut. Ketersediaan life jacket, life buoy, jalur evakuasi, tanda petunjuk keselamatan, dan kesiapan alat keselamatan lainnya tidak hanya berkaitan dengan kepatuhan regulasi, tetapi juga dengan persepsi keamanan penumpang. Banyak pelanggan tidak memeriksa detail teknis alat keselamatan, tetapi mereka menilai keberadaan, keterlihatan, dan kondisi visual fasilitas keselamatan sebagai indikator profesionalisme penyelenggara layanan.</w:t>
      </w:r>
    </w:p>
    <w:p w14:paraId="50C7AD2E" w14:textId="77777777" w:rsidR="003F397B" w:rsidRPr="00951223" w:rsidRDefault="003F397B" w:rsidP="003F397B">
      <w:pPr>
        <w:pStyle w:val="SubTitle1Kreano"/>
        <w:spacing w:after="0"/>
        <w:ind w:firstLine="709"/>
        <w:rPr>
          <w:rFonts w:asciiTheme="majorBidi" w:hAnsiTheme="majorBidi" w:cstheme="majorBidi"/>
          <w:b w:val="0"/>
          <w:bCs/>
          <w:lang w:val="id-ID"/>
        </w:rPr>
      </w:pPr>
      <w:r w:rsidRPr="00951223">
        <w:rPr>
          <w:rFonts w:asciiTheme="majorBidi" w:hAnsiTheme="majorBidi" w:cstheme="majorBidi"/>
          <w:b w:val="0"/>
          <w:bCs/>
          <w:lang w:val="id-ID"/>
        </w:rPr>
        <w:t>Kebersihan dan kenyamanan ruang juga menjadi elemen penting fasilitas karena memengaruhi pengalaman pelanggan secara berulang selama perjalanan. Ruang yang bersih, tertata, dan tidak berbau mendukung persepsi positif terhadap layanan, sedangkan ruang yang kurang terjaga kebersihannya dapat mengganggu kenyamanan dan menurunkan kepuasan. Dalam praktik manajemen operasional, kebersihan merupakan indikator yang tampak sederhana tetapi menuntut disiplin proses dan pembagian tanggung jawab yang jelas.</w:t>
      </w:r>
    </w:p>
    <w:p w14:paraId="174BABB5" w14:textId="77777777" w:rsidR="003F397B" w:rsidRPr="00951223" w:rsidRDefault="003F397B" w:rsidP="003F397B">
      <w:pPr>
        <w:pStyle w:val="SubTitle1Kreano"/>
        <w:spacing w:after="0"/>
        <w:ind w:firstLine="709"/>
        <w:rPr>
          <w:rFonts w:asciiTheme="majorBidi" w:hAnsiTheme="majorBidi" w:cstheme="majorBidi"/>
          <w:b w:val="0"/>
          <w:bCs/>
          <w:lang w:val="id-ID"/>
        </w:rPr>
      </w:pPr>
      <w:r w:rsidRPr="00951223">
        <w:rPr>
          <w:rFonts w:asciiTheme="majorBidi" w:hAnsiTheme="majorBidi" w:cstheme="majorBidi"/>
          <w:b w:val="0"/>
          <w:bCs/>
          <w:lang w:val="id-ID"/>
        </w:rPr>
        <w:t>Dari perspektif perilaku konsumen, fasilitas memiliki fungsi utilitarian sekaligus simbolik. Fungsi utilitarian berkaitan dengan manfaat langsung, misalnya kursi yang layak, toilet yang berfungsi, atau informasi yang mudah dibaca. Fungsi simbolik berkaitan dengan pesan kualitas yang ditangkap pelanggan, seperti kesan modern, tertib, dan aman. Oleh karena itu, keputusan investasi fasilitas sebaiknya tidak hanya dinilai dari biaya pengadaan, tetapi juga dari dampaknya terhadap persepsi kualitas layanan dan niat pelanggan untuk menggunakan kembali jasa penyeberangan.</w:t>
      </w:r>
    </w:p>
    <w:p w14:paraId="4D070B1B" w14:textId="77777777" w:rsidR="003F397B" w:rsidRPr="00951223" w:rsidRDefault="003F397B" w:rsidP="003F397B">
      <w:pPr>
        <w:pStyle w:val="SubTitle1Kreano"/>
        <w:spacing w:after="0"/>
        <w:ind w:firstLine="709"/>
        <w:rPr>
          <w:rFonts w:asciiTheme="majorBidi" w:hAnsiTheme="majorBidi" w:cstheme="majorBidi"/>
          <w:b w:val="0"/>
          <w:bCs/>
          <w:lang w:val="id-ID"/>
        </w:rPr>
      </w:pPr>
      <w:r w:rsidRPr="00951223">
        <w:rPr>
          <w:rFonts w:asciiTheme="majorBidi" w:hAnsiTheme="majorBidi" w:cstheme="majorBidi"/>
          <w:b w:val="0"/>
          <w:bCs/>
          <w:lang w:val="id-ID"/>
        </w:rPr>
        <w:t>Dalam evaluasi fasilitas, aspek keselamatan perlu dipantau secara terpisah karena alat keselamatan terlihat, mudah dijangkau, dan dalam kondisi siap digunakan. Pengukuran yang terlalu umum sering membuat manajemen sulit menentukan prioritas perbaikan. Misalnya, skor fasilitas tinggi secara umum belum tentu berarti alat keselamatan tersosialisasi dengan baik atau kebersihan toilet terjaga pada jam sibuk. Dengan pemetaan aspek yang lebih rinci, perusahaan dapat menyusun checklist operasional harian, jadwal inspeksi, dan mekanisme pelaporan kerusakan yang lebih cepat. Praktik ini juga membantu menghubungkan pengelolaan fasilitas dengan target kepuasan pelanggan secara lebih langsung.</w:t>
      </w:r>
    </w:p>
    <w:p w14:paraId="2241E82C" w14:textId="77777777" w:rsidR="003F397B" w:rsidRPr="00951223" w:rsidRDefault="003F397B" w:rsidP="003F397B">
      <w:pPr>
        <w:pStyle w:val="SubTitle1Kreano"/>
        <w:spacing w:after="0"/>
        <w:ind w:firstLine="709"/>
        <w:rPr>
          <w:rFonts w:asciiTheme="majorBidi" w:hAnsiTheme="majorBidi" w:cstheme="majorBidi"/>
          <w:b w:val="0"/>
          <w:bCs/>
          <w:lang w:val="id-ID"/>
        </w:rPr>
      </w:pPr>
      <w:r w:rsidRPr="00951223">
        <w:rPr>
          <w:rFonts w:asciiTheme="majorBidi" w:hAnsiTheme="majorBidi" w:cstheme="majorBidi"/>
          <w:b w:val="0"/>
          <w:bCs/>
          <w:lang w:val="id-ID"/>
        </w:rPr>
        <w:t>Dalam evaluasi fasilitas, aspek kenyamanan ruang perlu dipantau secara terpisah karena kursi, ventilasi, dan tata ruang membuat penumpang dapat menunggu serta melakukan perjalanan dengan lebih nyaman. Pengukuran yang terlalu umum sering membuat manajemen sulit menentukan prioritas perbaikan. Misalnya, skor fasilitas tinggi secara umum belum tentu berarti alat keselamatan tersosialisasi dengan baik atau kebersihan toilet terjaga pada jam sibuk. Dengan pemetaan aspek yang lebih rinci, perusahaan dapat menyusun checklist operasional harian, jadwal inspeksi, dan mekanisme pelaporan kerusakan yang lebih cepat. Praktik ini juga membantu menghubungkan pengelolaan fasilitas dengan target kepuasan pelanggan secara lebih langsung.</w:t>
      </w:r>
    </w:p>
    <w:p w14:paraId="55749FE6" w14:textId="77777777" w:rsidR="003F397B" w:rsidRPr="00951223" w:rsidRDefault="003F397B" w:rsidP="003F397B">
      <w:pPr>
        <w:pStyle w:val="SubTitle1Kreano"/>
        <w:spacing w:after="0"/>
        <w:ind w:firstLine="709"/>
        <w:rPr>
          <w:rFonts w:asciiTheme="majorBidi" w:hAnsiTheme="majorBidi" w:cstheme="majorBidi"/>
          <w:b w:val="0"/>
          <w:bCs/>
          <w:lang w:val="id-ID"/>
        </w:rPr>
      </w:pPr>
      <w:r w:rsidRPr="00951223">
        <w:rPr>
          <w:rFonts w:asciiTheme="majorBidi" w:hAnsiTheme="majorBidi" w:cstheme="majorBidi"/>
          <w:b w:val="0"/>
          <w:bCs/>
          <w:lang w:val="id-ID"/>
        </w:rPr>
        <w:t xml:space="preserve">Dalam evaluasi fasilitas, aspek kebersihan perlu dipantau secara terpisah karena standar kebersihan yang konsisten mengurangi keluhan dan memperkuat citra layanan. Pengukuran yang terlalu umum sering membuat manajemen sulit menentukan prioritas perbaikan. Misalnya, skor fasilitas tinggi secara umum belum tentu berarti alat keselamatan tersosialisasi dengan baik atau kebersihan toilet terjaga pada jam sibuk. Dengan pemetaan aspek yang lebih </w:t>
      </w:r>
      <w:r w:rsidRPr="00951223">
        <w:rPr>
          <w:rFonts w:asciiTheme="majorBidi" w:hAnsiTheme="majorBidi" w:cstheme="majorBidi"/>
          <w:b w:val="0"/>
          <w:bCs/>
          <w:lang w:val="id-ID"/>
        </w:rPr>
        <w:lastRenderedPageBreak/>
        <w:t>rinci, perusahaan dapat menyusun checklist operasional harian, jadwal inspeksi, dan mekanisme pelaporan kerusakan yang lebih cepat. Praktik ini juga membantu menghubungkan pengelolaan fasilitas dengan target kepuasan pelanggan secara lebih langsung.</w:t>
      </w:r>
    </w:p>
    <w:p w14:paraId="76271211" w14:textId="77777777" w:rsidR="003F397B" w:rsidRPr="00951223" w:rsidRDefault="003F397B" w:rsidP="003F397B">
      <w:pPr>
        <w:pStyle w:val="SubTitle1Kreano"/>
        <w:spacing w:after="0"/>
        <w:ind w:firstLine="709"/>
        <w:rPr>
          <w:rFonts w:asciiTheme="majorBidi" w:hAnsiTheme="majorBidi" w:cstheme="majorBidi"/>
          <w:b w:val="0"/>
          <w:bCs/>
          <w:lang w:val="id-ID"/>
        </w:rPr>
      </w:pPr>
      <w:r w:rsidRPr="00951223">
        <w:rPr>
          <w:rFonts w:asciiTheme="majorBidi" w:hAnsiTheme="majorBidi" w:cstheme="majorBidi"/>
          <w:b w:val="0"/>
          <w:bCs/>
          <w:lang w:val="id-ID"/>
        </w:rPr>
        <w:t>Dalam evaluasi fasilitas, aspek informasi visual perlu dipantau secara terpisah karena petunjuk arah, papan informasi, dan label fasilitas membantu pelanggan memahami proses. Pengukuran yang terlalu umum sering membuat manajemen sulit menentukan prioritas perbaikan. Misalnya, skor fasilitas tinggi secara umum belum tentu berarti alat keselamatan tersosialisasi dengan baik atau kebersihan toilet terjaga pada jam sibuk. Dengan pemetaan aspek yang lebih rinci, perusahaan dapat menyusun checklist operasional harian, jadwal inspeksi, dan mekanisme pelaporan kerusakan yang lebih cepat. Praktik ini juga membantu menghubungkan pengelolaan fasilitas dengan target kepuasan pelanggan secara lebih langsung.</w:t>
      </w:r>
    </w:p>
    <w:p w14:paraId="1D65DB8E" w14:textId="53ED1C5F" w:rsidR="0056297F" w:rsidRPr="00951223" w:rsidRDefault="003F397B" w:rsidP="003F397B">
      <w:pPr>
        <w:pStyle w:val="SubTitle1Kreano"/>
        <w:spacing w:line="276" w:lineRule="auto"/>
        <w:ind w:firstLine="709"/>
        <w:rPr>
          <w:rFonts w:asciiTheme="majorBidi" w:hAnsiTheme="majorBidi" w:cstheme="majorBidi"/>
          <w:b w:val="0"/>
          <w:bCs/>
          <w:lang w:val="id-ID"/>
        </w:rPr>
      </w:pPr>
      <w:r w:rsidRPr="00951223">
        <w:rPr>
          <w:rFonts w:asciiTheme="majorBidi" w:hAnsiTheme="majorBidi" w:cstheme="majorBidi"/>
          <w:b w:val="0"/>
          <w:bCs/>
          <w:lang w:val="id-ID"/>
        </w:rPr>
        <w:t>Dalam evaluasi fasilitas, aspek keandalan fasilitas perlu dipantau secara terpisah karena fasilitas tidak cukup hanya tersedia tetapi juga harus berfungsi secara konsisten pada jam operasional. Pengukuran yang terlalu umum sering membuat manajemen sulit menentukan prioritas perbaikan. Misalnya, skor fasilitas tinggi secara umum belum tentu berarti alat keselamatan tersosialisasi dengan baik atau kebersihan toilet terjaga pada jam sibuk. Dengan pemetaan aspek yang lebih rinci, perusahaan dapat menyusun checklist operasional harian, jadwal inspeksi, dan mekanisme pelaporan kerusakan yang lebih cepat. Praktik ini juga membantu menghubungkan pengelolaan fasilitas dengan target kepuasan pelanggan secara lebih langsung.</w:t>
      </w:r>
    </w:p>
    <w:p w14:paraId="3B5A797C" w14:textId="5A143682" w:rsidR="0056297F" w:rsidRPr="00951223" w:rsidRDefault="003F397B" w:rsidP="0056297F">
      <w:pPr>
        <w:pStyle w:val="SubTitle1Kreano"/>
        <w:spacing w:line="276" w:lineRule="auto"/>
        <w:rPr>
          <w:rFonts w:asciiTheme="majorBidi" w:hAnsiTheme="majorBidi" w:cstheme="majorBidi"/>
          <w:lang w:val="id-ID"/>
        </w:rPr>
      </w:pPr>
      <w:r w:rsidRPr="00951223">
        <w:rPr>
          <w:rFonts w:asciiTheme="majorBidi" w:hAnsiTheme="majorBidi" w:cstheme="majorBidi"/>
          <w:lang w:val="id-ID"/>
        </w:rPr>
        <w:t>Kepuasan Pelanggan</w:t>
      </w:r>
    </w:p>
    <w:p w14:paraId="42FD5764" w14:textId="77777777" w:rsidR="003F397B" w:rsidRPr="00951223" w:rsidRDefault="003F397B" w:rsidP="003F397B">
      <w:pPr>
        <w:pStyle w:val="SubTitle1Kreano"/>
        <w:ind w:firstLine="851"/>
        <w:rPr>
          <w:rFonts w:asciiTheme="majorBidi" w:hAnsiTheme="majorBidi" w:cstheme="majorBidi"/>
          <w:b w:val="0"/>
          <w:bCs/>
          <w:lang w:val="id-ID"/>
        </w:rPr>
      </w:pPr>
      <w:r w:rsidRPr="00951223">
        <w:rPr>
          <w:rFonts w:asciiTheme="majorBidi" w:hAnsiTheme="majorBidi" w:cstheme="majorBidi"/>
          <w:b w:val="0"/>
          <w:bCs/>
          <w:lang w:val="id-ID"/>
        </w:rPr>
        <w:t>Kepuasan pelanggan adalah tingkat perasaan senang atau kecewa yang timbul setelah pelanggan membandingkan kinerja layanan yang diterima dengan harapannya. Konsep ini menekankan bahwa kepuasan bukan hanya hasil objektif, tetapi juga evaluasi subjektif pelanggan berdasarkan pengalaman aktual. Pada layanan penyeberangan, kepuasan terbentuk dari kombinasi faktor fungsional (ketepatan layanan, fasilitas, keamanan) dan faktor emosional (rasa tenang, nyaman, dihargai, dan dipahami) (Kotler &amp; Keller, 2016; Indrasari, 2022).</w:t>
      </w:r>
    </w:p>
    <w:p w14:paraId="0C0E5F0A" w14:textId="77777777" w:rsidR="003F397B" w:rsidRPr="00951223" w:rsidRDefault="003F397B" w:rsidP="003F397B">
      <w:pPr>
        <w:pStyle w:val="SubTitle1Kreano"/>
        <w:ind w:firstLine="851"/>
        <w:rPr>
          <w:rFonts w:asciiTheme="majorBidi" w:hAnsiTheme="majorBidi" w:cstheme="majorBidi"/>
          <w:b w:val="0"/>
          <w:bCs/>
          <w:lang w:val="id-ID"/>
        </w:rPr>
      </w:pPr>
      <w:r w:rsidRPr="00951223">
        <w:rPr>
          <w:rFonts w:asciiTheme="majorBidi" w:hAnsiTheme="majorBidi" w:cstheme="majorBidi"/>
          <w:b w:val="0"/>
          <w:bCs/>
          <w:lang w:val="id-ID"/>
        </w:rPr>
        <w:t>Dalam konteks kompetisi jasa, kepuasan pelanggan berperan sebagai indikator awal loyalitas. Pelanggan yang puas lebih mungkin menggunakan kembali layanan, memberi rekomendasi positif, dan lebih toleran terhadap gangguan minor yang bersifat insidental. Sebaliknya, pelanggan yang tidak puas cenderung menyebarkan pengalaman negatif, mengajukan komplain, atau beralih ke operator lain. Karena itu, kepuasan pelanggan memiliki implikasi langsung terhadap keberlanjutan pendapatan dan citra perusahaan.</w:t>
      </w:r>
    </w:p>
    <w:p w14:paraId="1E60AF98" w14:textId="77777777" w:rsidR="003F397B" w:rsidRPr="00951223" w:rsidRDefault="003F397B" w:rsidP="003F397B">
      <w:pPr>
        <w:pStyle w:val="SubTitle1Kreano"/>
        <w:ind w:firstLine="851"/>
        <w:rPr>
          <w:rFonts w:asciiTheme="majorBidi" w:hAnsiTheme="majorBidi" w:cstheme="majorBidi"/>
          <w:b w:val="0"/>
          <w:bCs/>
          <w:lang w:val="id-ID"/>
        </w:rPr>
      </w:pPr>
      <w:r w:rsidRPr="00951223">
        <w:rPr>
          <w:rFonts w:asciiTheme="majorBidi" w:hAnsiTheme="majorBidi" w:cstheme="majorBidi"/>
          <w:b w:val="0"/>
          <w:bCs/>
          <w:lang w:val="id-ID"/>
        </w:rPr>
        <w:t>Kepuasan pelanggan juga penting sebagai instrumen pengendalian manajerial. Melalui pengukuran kepuasan, perusahaan dapat mengidentifikasi titik lemah layanan yang paling sering memicu penurunan penilaian pelanggan. Informasi ini berguna untuk menyusun prioritas perbaikan, merancang pelatihan petugas, dan mengalokasikan anggaran perawatan fasilitas. Dengan kata lain, kepuasan pelanggan bukan hanya hasil akhir, tetapi juga alat diagnosis untuk meningkatkan mutu layanan secara berkelanjutan.</w:t>
      </w:r>
    </w:p>
    <w:p w14:paraId="103CF4BE" w14:textId="7E3D0D17" w:rsidR="0056297F" w:rsidRPr="00951223" w:rsidRDefault="003F397B" w:rsidP="003F397B">
      <w:pPr>
        <w:pStyle w:val="SubTitle1Kreano"/>
        <w:spacing w:line="276" w:lineRule="auto"/>
        <w:ind w:firstLine="851"/>
        <w:rPr>
          <w:rFonts w:asciiTheme="majorBidi" w:hAnsiTheme="majorBidi" w:cstheme="majorBidi"/>
          <w:b w:val="0"/>
          <w:bCs/>
          <w:lang w:val="id-ID"/>
        </w:rPr>
      </w:pPr>
      <w:r w:rsidRPr="00951223">
        <w:rPr>
          <w:rFonts w:asciiTheme="majorBidi" w:hAnsiTheme="majorBidi" w:cstheme="majorBidi"/>
          <w:b w:val="0"/>
          <w:bCs/>
          <w:lang w:val="id-ID"/>
        </w:rPr>
        <w:t xml:space="preserve">Pada penelitian ini, kepuasan pelanggan dioperasionalkan melalui beberapa indikator yang merefleksikan penilaian pelanggan terhadap pengalaman layanan secara keseluruhan, kesesuaian layanan dengan harapan, kecenderungan menggunakan kembali layanan, dan </w:t>
      </w:r>
      <w:r w:rsidRPr="00951223">
        <w:rPr>
          <w:rFonts w:asciiTheme="majorBidi" w:hAnsiTheme="majorBidi" w:cstheme="majorBidi"/>
          <w:b w:val="0"/>
          <w:bCs/>
          <w:lang w:val="id-ID"/>
        </w:rPr>
        <w:lastRenderedPageBreak/>
        <w:t>kecenderungan merekomendasikan kepada orang lain. Pendekatan indikator ganda ini dipilih agar variabel kepuasan tidak hanya mengukur rasa puas sesaat, tetapi juga menangkap konsekuensi perilaku yang lebih relevan bagi manajemen jasa.</w:t>
      </w:r>
    </w:p>
    <w:p w14:paraId="467B68A8" w14:textId="5E0BD463" w:rsidR="003F397B" w:rsidRPr="00951223" w:rsidRDefault="003F397B" w:rsidP="003F397B">
      <w:pPr>
        <w:pStyle w:val="SubTitle1Kreano"/>
        <w:spacing w:line="276" w:lineRule="auto"/>
        <w:rPr>
          <w:rFonts w:asciiTheme="majorBidi" w:hAnsiTheme="majorBidi" w:cstheme="majorBidi"/>
          <w:lang w:val="id-ID"/>
        </w:rPr>
      </w:pPr>
      <w:r w:rsidRPr="00951223">
        <w:rPr>
          <w:rFonts w:asciiTheme="majorBidi" w:hAnsiTheme="majorBidi" w:cstheme="majorBidi"/>
          <w:lang w:val="id-ID"/>
        </w:rPr>
        <w:t>Hubungan Antarvariabel dan Penelitian Terdahulu</w:t>
      </w:r>
    </w:p>
    <w:p w14:paraId="1D3447BE" w14:textId="77777777" w:rsidR="003F397B" w:rsidRPr="00951223" w:rsidRDefault="003F397B" w:rsidP="003F397B">
      <w:pPr>
        <w:pStyle w:val="SubTitle1Kreano"/>
        <w:spacing w:after="0"/>
        <w:ind w:firstLine="567"/>
        <w:rPr>
          <w:rFonts w:asciiTheme="majorBidi" w:hAnsiTheme="majorBidi" w:cstheme="majorBidi"/>
          <w:b w:val="0"/>
          <w:bCs/>
          <w:lang w:val="id-ID"/>
        </w:rPr>
      </w:pPr>
      <w:r w:rsidRPr="00951223">
        <w:rPr>
          <w:rFonts w:asciiTheme="majorBidi" w:hAnsiTheme="majorBidi" w:cstheme="majorBidi"/>
          <w:b w:val="0"/>
          <w:bCs/>
          <w:lang w:val="id-ID"/>
        </w:rPr>
        <w:t>Secara teoretis, kualitas layanan berpengaruh terhadap kepuasan pelanggan karena kualitas interaksi layanan menentukan bagaimana pelanggan menilai kompetensi dan komitmen penyedia jasa. Ketika pelanggan menerima layanan yang cepat, jelas, dan ramah, mereka cenderung menilai layanan memiliki kualitas tinggi sehingga kepuasan meningkat. Hubungan ini telah banyak dibuktikan dalam penelitian jasa, termasuk transportasi, perhotelan, dan layanan publik, meskipun kekuatan pengaruhnya dapat berbeda tergantung konteks dan karakteristik pengguna.</w:t>
      </w:r>
    </w:p>
    <w:p w14:paraId="79B11385" w14:textId="77777777" w:rsidR="003F397B" w:rsidRPr="00951223" w:rsidRDefault="003F397B" w:rsidP="003F397B">
      <w:pPr>
        <w:pStyle w:val="SubTitle1Kreano"/>
        <w:spacing w:after="0"/>
        <w:ind w:firstLine="567"/>
        <w:rPr>
          <w:rFonts w:asciiTheme="majorBidi" w:hAnsiTheme="majorBidi" w:cstheme="majorBidi"/>
          <w:b w:val="0"/>
          <w:bCs/>
          <w:lang w:val="id-ID"/>
        </w:rPr>
      </w:pPr>
      <w:r w:rsidRPr="00951223">
        <w:rPr>
          <w:rFonts w:asciiTheme="majorBidi" w:hAnsiTheme="majorBidi" w:cstheme="majorBidi"/>
          <w:b w:val="0"/>
          <w:bCs/>
          <w:lang w:val="id-ID"/>
        </w:rPr>
        <w:t>Kelengkapan fasilitas juga diperkirakan berpengaruh terhadap kepuasan pelanggan karena fasilitas membentuk pengalaman fisik selama menerima jasa. Pada transportasi penyeberangan, pelanggan tidak hanya membeli perpindahan dari titik asal ke tujuan, tetapi juga kenyamanan dan rasa aman selama proses perjalanan. Fasilitas yang lengkap dan terawat mengurangi friksi pengalaman pelanggan, sedangkan fasilitas yang buruk dapat menjadi sumber komplain walaupun interaksi petugas cukup baik.</w:t>
      </w:r>
    </w:p>
    <w:p w14:paraId="1946CACF" w14:textId="77777777" w:rsidR="003F397B" w:rsidRPr="00951223" w:rsidRDefault="003F397B" w:rsidP="003F397B">
      <w:pPr>
        <w:pStyle w:val="SubTitle1Kreano"/>
        <w:spacing w:after="0"/>
        <w:ind w:firstLine="567"/>
        <w:rPr>
          <w:rFonts w:asciiTheme="majorBidi" w:hAnsiTheme="majorBidi" w:cstheme="majorBidi"/>
          <w:b w:val="0"/>
          <w:bCs/>
          <w:lang w:val="id-ID"/>
        </w:rPr>
      </w:pPr>
      <w:r w:rsidRPr="00951223">
        <w:rPr>
          <w:rFonts w:asciiTheme="majorBidi" w:hAnsiTheme="majorBidi" w:cstheme="majorBidi"/>
          <w:b w:val="0"/>
          <w:bCs/>
          <w:lang w:val="id-ID"/>
        </w:rPr>
        <w:t>Hubungan simultan kualitas layanan dan kelengkapan fasilitas terhadap kepuasan pelanggan penting diuji karena kedua variabel sering bekerja secara bersama-sama. Pelanggan dapat menilai layanan baik ketika petugas responsif dan fasilitas mendukung. Sebaliknya, ketidaksesuaian antara kualitas layanan petugas dan kondisi fasilitas dapat menurunkan evaluasi pelanggan secara keseluruhan. Misalnya, petugas yang ramah mungkin tidak cukup untuk menutupi ketidaknyamanan fasilitas yang kurang bersih atau tidak berfungsi.</w:t>
      </w:r>
    </w:p>
    <w:p w14:paraId="4BDF137B" w14:textId="77777777" w:rsidR="003F397B" w:rsidRPr="00951223" w:rsidRDefault="003F397B" w:rsidP="003F397B">
      <w:pPr>
        <w:pStyle w:val="SubTitle1Kreano"/>
        <w:spacing w:after="0"/>
        <w:ind w:firstLine="567"/>
        <w:rPr>
          <w:rFonts w:asciiTheme="majorBidi" w:hAnsiTheme="majorBidi" w:cstheme="majorBidi"/>
          <w:b w:val="0"/>
          <w:bCs/>
          <w:lang w:val="id-ID"/>
        </w:rPr>
      </w:pPr>
      <w:r w:rsidRPr="00951223">
        <w:rPr>
          <w:rFonts w:asciiTheme="majorBidi" w:hAnsiTheme="majorBidi" w:cstheme="majorBidi"/>
          <w:b w:val="0"/>
          <w:bCs/>
          <w:lang w:val="id-ID"/>
        </w:rPr>
        <w:t>Beberapa penelitian terdahulu menunjukkan pola yang relatif konsisten bahwa kualitas layanan berpengaruh signifikan terhadap kepuasan pelanggan. Penelitian lain juga mengonfirmasi bahwa fasilitas merupakan determinan penting, khususnya pada layanan yang melibatkan pengalaman fisik dan waktu tunggu. Namun, konteks penyeberangan memiliki kekhasan karena pelanggan menghadapi faktor keselamatan dan kondisi operasional yang lebih kompleks dibandingkan layanan darat biasa. Oleh sebab itu, verifikasi empiris pada KMP Dharma Kartika VIII tetap diperlukan agar hasilnya kontekstual dan berguna bagi pengelola layanan.</w:t>
      </w:r>
    </w:p>
    <w:p w14:paraId="509FA4E2" w14:textId="47FB3CEF" w:rsidR="003F397B" w:rsidRPr="00951223" w:rsidRDefault="003F397B" w:rsidP="003F397B">
      <w:pPr>
        <w:pStyle w:val="SubTitle1Kreano"/>
        <w:spacing w:after="0" w:line="276" w:lineRule="auto"/>
        <w:ind w:firstLine="567"/>
        <w:rPr>
          <w:rFonts w:asciiTheme="majorBidi" w:hAnsiTheme="majorBidi" w:cstheme="majorBidi"/>
          <w:b w:val="0"/>
          <w:bCs/>
          <w:lang w:val="id-ID"/>
        </w:rPr>
      </w:pPr>
      <w:r w:rsidRPr="00951223">
        <w:rPr>
          <w:rFonts w:asciiTheme="majorBidi" w:hAnsiTheme="majorBidi" w:cstheme="majorBidi"/>
          <w:b w:val="0"/>
          <w:bCs/>
          <w:lang w:val="id-ID"/>
        </w:rPr>
        <w:t>Dengan mempertimbangkan teori dan temuan empiris sebelumnya, penelitian ini memposisikan kualitas layanan dan kelengkapan fasilitas sebagai dua variabel independen yang diprediksi berpengaruh terhadap kepuasan pelanggan. Pengujian dilakukan baik secara parsial maupun simultan agar dapat diketahui kontribusi relatif masing-masing variabel dan kekuatan pengaruh gabungannya terhadap kepuasan pelanggan.</w:t>
      </w:r>
    </w:p>
    <w:p w14:paraId="4D9E5168" w14:textId="0601E1A9" w:rsidR="003F397B" w:rsidRPr="00951223" w:rsidRDefault="003F397B" w:rsidP="003F397B">
      <w:pPr>
        <w:pStyle w:val="SubTitle1Kreano"/>
        <w:spacing w:after="0" w:line="276" w:lineRule="auto"/>
        <w:rPr>
          <w:rFonts w:asciiTheme="majorBidi" w:hAnsiTheme="majorBidi" w:cstheme="majorBidi"/>
          <w:b w:val="0"/>
          <w:bCs/>
          <w:lang w:val="id-ID"/>
        </w:rPr>
      </w:pPr>
      <w:r w:rsidRPr="00951223">
        <w:rPr>
          <w:rFonts w:asciiTheme="majorBidi" w:hAnsiTheme="majorBidi" w:cstheme="majorBidi"/>
          <w:b w:val="0"/>
          <w:bCs/>
          <w:lang w:val="id-ID"/>
        </w:rPr>
        <w:t>Kerangka Pemikiran dan Hipotesis</w:t>
      </w:r>
    </w:p>
    <w:p w14:paraId="40C66865" w14:textId="77777777" w:rsidR="003F397B" w:rsidRPr="00951223" w:rsidRDefault="003F397B" w:rsidP="003F397B">
      <w:pPr>
        <w:pStyle w:val="SubTitle1Kreano"/>
        <w:spacing w:after="0"/>
        <w:rPr>
          <w:rFonts w:asciiTheme="majorBidi" w:hAnsiTheme="majorBidi" w:cstheme="majorBidi"/>
          <w:b w:val="0"/>
          <w:bCs/>
          <w:lang w:val="id-ID"/>
        </w:rPr>
      </w:pPr>
      <w:r w:rsidRPr="00951223">
        <w:rPr>
          <w:rFonts w:asciiTheme="majorBidi" w:hAnsiTheme="majorBidi" w:cstheme="majorBidi"/>
          <w:b w:val="0"/>
          <w:bCs/>
          <w:lang w:val="id-ID"/>
        </w:rPr>
        <w:t>Kerangka pemikiran penelitian dibangun atas asumsi bahwa pelanggan membentuk kepuasan berdasarkan pengalaman layanan yang mereka terima selama menggunakan KMP Dharma Kartika VIII. Kualitas layanan memengaruhi kepuasan melalui interaksi petugas, kejelasan proses, dan ketepatan pelayanan. Kelengkapan fasilitas memengaruhi kepuasan melalui pengalaman fisik, kenyamanan, dan rasa aman. Kedua variabel tersebut diprediksi saling melengkapi dalam membentuk evaluasi pelanggan secara keseluruhan.</w:t>
      </w:r>
    </w:p>
    <w:p w14:paraId="182B2028" w14:textId="169FB360" w:rsidR="003F397B" w:rsidRPr="00951223" w:rsidRDefault="003F397B" w:rsidP="003F397B">
      <w:pPr>
        <w:pStyle w:val="SubTitle1Kreano"/>
        <w:spacing w:after="0" w:line="276" w:lineRule="auto"/>
        <w:rPr>
          <w:rFonts w:asciiTheme="majorBidi" w:hAnsiTheme="majorBidi" w:cstheme="majorBidi"/>
          <w:b w:val="0"/>
          <w:bCs/>
          <w:lang w:val="id-ID"/>
        </w:rPr>
      </w:pPr>
      <w:r w:rsidRPr="00951223">
        <w:rPr>
          <w:rFonts w:asciiTheme="majorBidi" w:hAnsiTheme="majorBidi" w:cstheme="majorBidi"/>
          <w:b w:val="0"/>
          <w:bCs/>
          <w:lang w:val="id-ID"/>
        </w:rPr>
        <w:t xml:space="preserve">Berdasarkan kerangka pemikiran tersebut, hipotesis penelitian dirumuskan sebagai berikut. H1: kualitas layanan berpengaruh positif terhadap kepuasan pelanggan KMP Dharma Kartika VIII. H2: kelengkapan fasilitas berpengaruh positif terhadap kepuasan pelanggan KMP </w:t>
      </w:r>
      <w:r w:rsidRPr="00951223">
        <w:rPr>
          <w:rFonts w:asciiTheme="majorBidi" w:hAnsiTheme="majorBidi" w:cstheme="majorBidi"/>
          <w:b w:val="0"/>
          <w:bCs/>
          <w:lang w:val="id-ID"/>
        </w:rPr>
        <w:lastRenderedPageBreak/>
        <w:t>Dharma Kartika VIII. H3: kualitas layanan dan kelengkapan fasilitas secara simultan berpengaruh positif terhadap kepuasan pelanggan KMP Dharma Kartika VIII. Ketiga hipotesis ini diuji menggunakan analisis statistik kuantitatif sesuai desain penelitian.</w:t>
      </w:r>
    </w:p>
    <w:p w14:paraId="75DF6FBB" w14:textId="0AD4CB4B" w:rsidR="00B72A3A" w:rsidRPr="00951223" w:rsidRDefault="002E0B06" w:rsidP="00F31295">
      <w:pPr>
        <w:pStyle w:val="SubTitle1Kreano"/>
        <w:rPr>
          <w:rFonts w:asciiTheme="majorBidi" w:hAnsiTheme="majorBidi" w:cstheme="majorBidi"/>
          <w:lang w:val="id-ID"/>
        </w:rPr>
      </w:pPr>
      <w:r w:rsidRPr="00951223">
        <w:rPr>
          <w:rFonts w:asciiTheme="majorBidi" w:hAnsiTheme="majorBidi" w:cstheme="majorBidi"/>
          <w:lang w:val="id-ID"/>
        </w:rPr>
        <w:t>METOD</w:t>
      </w:r>
      <w:r w:rsidR="00080D14" w:rsidRPr="00951223">
        <w:rPr>
          <w:rFonts w:asciiTheme="majorBidi" w:hAnsiTheme="majorBidi" w:cstheme="majorBidi"/>
          <w:lang w:val="id-ID"/>
        </w:rPr>
        <w:t>OLOGI</w:t>
      </w:r>
      <w:r w:rsidR="00DA4800" w:rsidRPr="00951223">
        <w:rPr>
          <w:rFonts w:asciiTheme="majorBidi" w:hAnsiTheme="majorBidi" w:cstheme="majorBidi"/>
          <w:lang w:val="id-ID"/>
        </w:rPr>
        <w:t xml:space="preserve"> </w:t>
      </w:r>
      <w:r w:rsidR="003A21C0" w:rsidRPr="00951223">
        <w:rPr>
          <w:rFonts w:asciiTheme="majorBidi" w:hAnsiTheme="majorBidi" w:cstheme="majorBidi"/>
          <w:lang w:val="id-ID"/>
        </w:rPr>
        <w:t>PENELITIAN</w:t>
      </w:r>
    </w:p>
    <w:p w14:paraId="51410539" w14:textId="77777777" w:rsidR="003F397B" w:rsidRPr="00951223" w:rsidRDefault="003F397B" w:rsidP="003F397B">
      <w:pPr>
        <w:pStyle w:val="Paragraf2danseterusnya"/>
        <w:rPr>
          <w:rFonts w:asciiTheme="majorBidi" w:hAnsiTheme="majorBidi" w:cstheme="majorBidi"/>
          <w:lang w:val="nb-NO"/>
        </w:rPr>
      </w:pPr>
      <w:r w:rsidRPr="00951223">
        <w:rPr>
          <w:rFonts w:asciiTheme="majorBidi" w:hAnsiTheme="majorBidi" w:cstheme="majorBidi"/>
          <w:lang w:val="nb-NO"/>
        </w:rPr>
        <w:t>Penelitian ini menggunakan pendekatan kuantitatif dengan metode survei. Pendekatan kuantitatif dipilih karena tujuan penelitian adalah menguji hubungan antarvariabel secara terukur dan menguji hipotesis berdasarkan data numerik. Metode survei digunakan untuk memperoleh persepsi langsung dari pelanggan KMP Dharma Kartika VIII mengenai kualitas layanan, kelengkapan fasilitas, dan kepuasan pelanggan melalui kuesioner terstruktur (Sugiyono, 2022; Darmadi, 2022).</w:t>
      </w:r>
    </w:p>
    <w:p w14:paraId="4672298F" w14:textId="77777777" w:rsidR="003F397B" w:rsidRPr="00951223" w:rsidRDefault="003F397B" w:rsidP="003F397B">
      <w:pPr>
        <w:pStyle w:val="Paragraf2danseterusnya"/>
        <w:rPr>
          <w:rFonts w:asciiTheme="majorBidi" w:hAnsiTheme="majorBidi" w:cstheme="majorBidi"/>
          <w:lang w:val="nb-NO"/>
        </w:rPr>
      </w:pPr>
      <w:r w:rsidRPr="00951223">
        <w:rPr>
          <w:rFonts w:asciiTheme="majorBidi" w:hAnsiTheme="majorBidi" w:cstheme="majorBidi"/>
          <w:lang w:val="nb-NO"/>
        </w:rPr>
        <w:t>Lokasi penelitian adalah layanan KMP Dharma Kartika VIII pada lintas penyeberangan Tanjung Api-Api - Tanjung Kalian. Pemilihan lokasi didasarkan pada relevansi konteks layanan penyeberangan yang menekankan pengalaman jasa dan dukungan fasilitas fisik. Unit analisis penelitian adalah pengguna jasa atau pelanggan yang pernah menggunakan layanan kapal pada lintas tersebut. Penelitian memfokuskan pengukuran pada persepsi pelanggan sebagai basis evaluasi kualitas layanan dan fasilitas.</w:t>
      </w:r>
    </w:p>
    <w:p w14:paraId="24B1223A" w14:textId="77777777" w:rsidR="003F397B" w:rsidRPr="00951223" w:rsidRDefault="003F397B" w:rsidP="003F397B">
      <w:pPr>
        <w:pStyle w:val="Paragraf2danseterusnya"/>
        <w:rPr>
          <w:rFonts w:asciiTheme="majorBidi" w:hAnsiTheme="majorBidi" w:cstheme="majorBidi"/>
          <w:lang w:val="nb-NO"/>
        </w:rPr>
      </w:pPr>
      <w:r w:rsidRPr="00951223">
        <w:rPr>
          <w:rFonts w:asciiTheme="majorBidi" w:hAnsiTheme="majorBidi" w:cstheme="majorBidi"/>
          <w:lang w:val="nb-NO"/>
        </w:rPr>
        <w:t>Jumlah responden dalam penelitian ini adalah 60 orang. Penentuan jumlah sampel mengacu pada pertimbangan jumlah indikator yang diukur dalam instrumen dan kebutuhan kecukupan data untuk analisis regresi. Seluruh responden diminta memberikan penilaian atas item-item pernyataan yang mewakili variabel kualitas layanan (X1), kelengkapan fasilitas (X2), dan kepuasan pelanggan (Y). Data dikumpulkan dalam periode penelitian sesuai jadwal operasional lapangan dan diolah menggunakan perangkat lunak statistik.</w:t>
      </w:r>
    </w:p>
    <w:p w14:paraId="3A7AC54A" w14:textId="77777777" w:rsidR="003F397B" w:rsidRPr="00951223" w:rsidRDefault="003F397B" w:rsidP="003F397B">
      <w:pPr>
        <w:pStyle w:val="Paragraf2danseterusnya"/>
        <w:rPr>
          <w:rFonts w:asciiTheme="majorBidi" w:hAnsiTheme="majorBidi" w:cstheme="majorBidi"/>
          <w:lang w:val="nb-NO"/>
        </w:rPr>
      </w:pPr>
      <w:r w:rsidRPr="00951223">
        <w:rPr>
          <w:rFonts w:asciiTheme="majorBidi" w:hAnsiTheme="majorBidi" w:cstheme="majorBidi"/>
          <w:lang w:val="nb-NO"/>
        </w:rPr>
        <w:t>Instrumen penelitian menggunakan skala Likert lima tingkat, mulai dari sangat tidak setuju sampai sangat setuju. Skala ini dipilih karena sesuai untuk mengukur sikap, persepsi, dan evaluasi pelanggan terhadap layanan jasa. Setiap variabel diwakili oleh 12 item pernyataan, sehingga total item yang diukur adalah 36. Item-item kualitas layanan disusun berdasarkan dimensi layanan, item fasilitas disusun berdasarkan aspek kelengkapan dan kenyamanan sarana, dan item kepuasan pelanggan disusun berdasarkan evaluasi pengalaman dan kecenderungan perilaku pasca layanan.</w:t>
      </w:r>
    </w:p>
    <w:p w14:paraId="12EF86E5" w14:textId="77777777" w:rsidR="003F397B" w:rsidRPr="00951223" w:rsidRDefault="003F397B" w:rsidP="003F397B">
      <w:pPr>
        <w:pStyle w:val="Paragraf2danseterusnya"/>
        <w:rPr>
          <w:rFonts w:asciiTheme="majorBidi" w:hAnsiTheme="majorBidi" w:cstheme="majorBidi"/>
          <w:lang w:val="nb-NO"/>
        </w:rPr>
      </w:pPr>
      <w:r w:rsidRPr="00951223">
        <w:rPr>
          <w:rFonts w:asciiTheme="majorBidi" w:hAnsiTheme="majorBidi" w:cstheme="majorBidi"/>
          <w:lang w:val="nb-NO"/>
        </w:rPr>
        <w:t>Sebelum dilakukan analisis utama, instrumen diuji validitas dan reliabilitasnya. Uji validitas bertujuan memastikan setiap item pernyataan mampu merepresentasikan konstruk variabel yang diukur. Uji reliabilitas digunakan untuk memastikan konsistensi internal item-item dalam satu variabel. Kriteria validitas menggunakan perbandingan r hitung dengan r tabel (0,254), sedangkan reliabilitas dievaluasi menggunakan Cronbach's Alpha. Pengujian ini penting agar analisis selanjutnya didasarkan pada instrumen yang sahih dan konsisten (Ghozali, 2022).</w:t>
      </w:r>
    </w:p>
    <w:p w14:paraId="0A16BEF6" w14:textId="77777777" w:rsidR="003F397B" w:rsidRPr="00951223" w:rsidRDefault="003F397B" w:rsidP="003F397B">
      <w:pPr>
        <w:pStyle w:val="Paragraf2danseterusnya"/>
        <w:rPr>
          <w:rFonts w:asciiTheme="majorBidi" w:hAnsiTheme="majorBidi" w:cstheme="majorBidi"/>
          <w:lang w:val="pt-BR"/>
        </w:rPr>
      </w:pPr>
      <w:r w:rsidRPr="00951223">
        <w:rPr>
          <w:rFonts w:asciiTheme="majorBidi" w:hAnsiTheme="majorBidi" w:cstheme="majorBidi"/>
          <w:lang w:val="pt-BR"/>
        </w:rPr>
        <w:t>Analisis data dilakukan dalam beberapa tahap. Tahap pertama adalah analisis deskriptif untuk menggambarkan karakteristik responden dan kecenderungan jawaban pada masing-masing variabel. Tahap kedua adalah uji asumsi klasik yang meliputi uji normalitas, autokorelasi, multikolinearitas, dan homoscedasticity untuk memastikan model regresi layak digunakan. Tahap ketiga adalah pengujian hipotesis melalui analisis regresi, uji t, uji F, dan koefisien determinasi.</w:t>
      </w:r>
    </w:p>
    <w:p w14:paraId="25A88696" w14:textId="77777777" w:rsidR="003F397B" w:rsidRPr="00951223" w:rsidRDefault="003F397B" w:rsidP="003F397B">
      <w:pPr>
        <w:pStyle w:val="Paragraf2danseterusnya"/>
        <w:rPr>
          <w:rFonts w:asciiTheme="majorBidi" w:hAnsiTheme="majorBidi" w:cstheme="majorBidi"/>
          <w:lang w:val="pt-BR"/>
        </w:rPr>
      </w:pPr>
      <w:r w:rsidRPr="00951223">
        <w:rPr>
          <w:rFonts w:asciiTheme="majorBidi" w:hAnsiTheme="majorBidi" w:cstheme="majorBidi"/>
          <w:lang w:val="pt-BR"/>
        </w:rPr>
        <w:t>Variabel dependen dalam penelitian ini adalah kepuasan pelanggan (Y), sedangkan variabel independennya adalah kualitas layanan (X1) dan kelengkapan fasilitas (X2). Secara operasional, kinerja model diinterpretasikan melalui arah koefisien, nilai signifikansi, dan kemampuan penjelasan model terhadap variasi kepuasan pelanggan. Interpretasi hasil dilakukan dengan tetap memperhatikan konteks layanan penyeberangan agar rekomendasi yang dihasilkan bersifat aplikatif.</w:t>
      </w:r>
    </w:p>
    <w:p w14:paraId="4D3FEA34" w14:textId="77777777" w:rsidR="003F397B" w:rsidRPr="00951223" w:rsidRDefault="003F397B" w:rsidP="003F397B">
      <w:pPr>
        <w:pStyle w:val="Tabletitle"/>
        <w:rPr>
          <w:rFonts w:asciiTheme="majorBidi" w:hAnsiTheme="majorBidi" w:cstheme="majorBidi"/>
          <w:b/>
          <w:bCs/>
        </w:rPr>
      </w:pPr>
      <w:r w:rsidRPr="00951223">
        <w:rPr>
          <w:rFonts w:asciiTheme="majorBidi" w:hAnsiTheme="majorBidi" w:cstheme="majorBidi"/>
          <w:b/>
          <w:bCs/>
        </w:rPr>
        <w:lastRenderedPageBreak/>
        <w:t>Tabel 1. Definisi Operasional Variabel Penelitian</w:t>
      </w:r>
    </w:p>
    <w:tbl>
      <w:tblPr>
        <w:tblStyle w:val="KisiTabel"/>
        <w:tblW w:w="8612" w:type="dxa"/>
        <w:jc w:val="center"/>
        <w:tblLook w:val="04A0" w:firstRow="1" w:lastRow="0" w:firstColumn="1" w:lastColumn="0" w:noHBand="0" w:noVBand="1"/>
      </w:tblPr>
      <w:tblGrid>
        <w:gridCol w:w="2122"/>
        <w:gridCol w:w="2126"/>
        <w:gridCol w:w="2126"/>
        <w:gridCol w:w="914"/>
        <w:gridCol w:w="1324"/>
      </w:tblGrid>
      <w:tr w:rsidR="003F397B" w:rsidRPr="00951223" w14:paraId="37947498" w14:textId="77777777" w:rsidTr="003F397B">
        <w:trPr>
          <w:jc w:val="center"/>
        </w:trPr>
        <w:tc>
          <w:tcPr>
            <w:tcW w:w="2122" w:type="dxa"/>
          </w:tcPr>
          <w:p w14:paraId="2808B232" w14:textId="77777777" w:rsidR="003F397B" w:rsidRPr="00951223" w:rsidRDefault="003F397B" w:rsidP="000A1EF4">
            <w:pPr>
              <w:pStyle w:val="TabelContent"/>
              <w:rPr>
                <w:rFonts w:asciiTheme="majorBidi" w:hAnsiTheme="majorBidi" w:cstheme="majorBidi"/>
              </w:rPr>
            </w:pPr>
            <w:r w:rsidRPr="00951223">
              <w:rPr>
                <w:rFonts w:asciiTheme="majorBidi" w:hAnsiTheme="majorBidi" w:cstheme="majorBidi"/>
              </w:rPr>
              <w:t>Variabel</w:t>
            </w:r>
          </w:p>
        </w:tc>
        <w:tc>
          <w:tcPr>
            <w:tcW w:w="2126" w:type="dxa"/>
          </w:tcPr>
          <w:p w14:paraId="70A8F1D1" w14:textId="77777777" w:rsidR="003F397B" w:rsidRPr="00951223" w:rsidRDefault="003F397B" w:rsidP="000A1EF4">
            <w:pPr>
              <w:pStyle w:val="TabelContent"/>
              <w:rPr>
                <w:rFonts w:asciiTheme="majorBidi" w:hAnsiTheme="majorBidi" w:cstheme="majorBidi"/>
              </w:rPr>
            </w:pPr>
            <w:r w:rsidRPr="00951223">
              <w:rPr>
                <w:rFonts w:asciiTheme="majorBidi" w:hAnsiTheme="majorBidi" w:cstheme="majorBidi"/>
              </w:rPr>
              <w:t>Definisi Operasional</w:t>
            </w:r>
          </w:p>
        </w:tc>
        <w:tc>
          <w:tcPr>
            <w:tcW w:w="2126" w:type="dxa"/>
          </w:tcPr>
          <w:p w14:paraId="1C51CDF9" w14:textId="77777777" w:rsidR="003F397B" w:rsidRPr="00951223" w:rsidRDefault="003F397B" w:rsidP="000A1EF4">
            <w:pPr>
              <w:pStyle w:val="TabelContent"/>
              <w:rPr>
                <w:rFonts w:asciiTheme="majorBidi" w:hAnsiTheme="majorBidi" w:cstheme="majorBidi"/>
              </w:rPr>
            </w:pPr>
            <w:r w:rsidRPr="00951223">
              <w:rPr>
                <w:rFonts w:asciiTheme="majorBidi" w:hAnsiTheme="majorBidi" w:cstheme="majorBidi"/>
              </w:rPr>
              <w:t>Dimensi/Aspek</w:t>
            </w:r>
          </w:p>
        </w:tc>
        <w:tc>
          <w:tcPr>
            <w:tcW w:w="914" w:type="dxa"/>
          </w:tcPr>
          <w:p w14:paraId="0957846E" w14:textId="77777777" w:rsidR="003F397B" w:rsidRPr="00951223" w:rsidRDefault="003F397B" w:rsidP="000A1EF4">
            <w:pPr>
              <w:pStyle w:val="TabelContent"/>
              <w:rPr>
                <w:rFonts w:asciiTheme="majorBidi" w:hAnsiTheme="majorBidi" w:cstheme="majorBidi"/>
              </w:rPr>
            </w:pPr>
            <w:r w:rsidRPr="00951223">
              <w:rPr>
                <w:rFonts w:asciiTheme="majorBidi" w:hAnsiTheme="majorBidi" w:cstheme="majorBidi"/>
              </w:rPr>
              <w:t>Jumlah Item</w:t>
            </w:r>
          </w:p>
        </w:tc>
        <w:tc>
          <w:tcPr>
            <w:tcW w:w="1324" w:type="dxa"/>
          </w:tcPr>
          <w:p w14:paraId="7D80218F" w14:textId="77777777" w:rsidR="003F397B" w:rsidRPr="00951223" w:rsidRDefault="003F397B" w:rsidP="000A1EF4">
            <w:pPr>
              <w:pStyle w:val="TabelContent"/>
              <w:rPr>
                <w:rFonts w:asciiTheme="majorBidi" w:hAnsiTheme="majorBidi" w:cstheme="majorBidi"/>
              </w:rPr>
            </w:pPr>
            <w:r w:rsidRPr="00951223">
              <w:rPr>
                <w:rFonts w:asciiTheme="majorBidi" w:hAnsiTheme="majorBidi" w:cstheme="majorBidi"/>
              </w:rPr>
              <w:t>Skala</w:t>
            </w:r>
          </w:p>
        </w:tc>
      </w:tr>
      <w:tr w:rsidR="003F397B" w:rsidRPr="00951223" w14:paraId="4C41056C" w14:textId="77777777" w:rsidTr="003F397B">
        <w:trPr>
          <w:jc w:val="center"/>
        </w:trPr>
        <w:tc>
          <w:tcPr>
            <w:tcW w:w="2122" w:type="dxa"/>
          </w:tcPr>
          <w:p w14:paraId="5549B89E" w14:textId="77777777" w:rsidR="003F397B" w:rsidRPr="00951223" w:rsidRDefault="003F397B" w:rsidP="000A1EF4">
            <w:pPr>
              <w:pStyle w:val="TabelContent"/>
              <w:rPr>
                <w:rFonts w:asciiTheme="majorBidi" w:hAnsiTheme="majorBidi" w:cstheme="majorBidi"/>
              </w:rPr>
            </w:pPr>
            <w:r w:rsidRPr="00951223">
              <w:rPr>
                <w:rFonts w:asciiTheme="majorBidi" w:hAnsiTheme="majorBidi" w:cstheme="majorBidi"/>
              </w:rPr>
              <w:t>Kualitas Layanan (X1)</w:t>
            </w:r>
          </w:p>
        </w:tc>
        <w:tc>
          <w:tcPr>
            <w:tcW w:w="2126" w:type="dxa"/>
          </w:tcPr>
          <w:p w14:paraId="083C7798" w14:textId="77777777" w:rsidR="003F397B" w:rsidRPr="00951223" w:rsidRDefault="003F397B" w:rsidP="000A1EF4">
            <w:pPr>
              <w:pStyle w:val="TabelContent"/>
              <w:rPr>
                <w:rFonts w:asciiTheme="majorBidi" w:hAnsiTheme="majorBidi" w:cstheme="majorBidi"/>
              </w:rPr>
            </w:pPr>
            <w:r w:rsidRPr="00951223">
              <w:rPr>
                <w:rFonts w:asciiTheme="majorBidi" w:hAnsiTheme="majorBidi" w:cstheme="majorBidi"/>
              </w:rPr>
              <w:t>Persepsi pelanggan terhadap mutu proses pelayanan yang diberikan operator kapal</w:t>
            </w:r>
          </w:p>
        </w:tc>
        <w:tc>
          <w:tcPr>
            <w:tcW w:w="2126" w:type="dxa"/>
          </w:tcPr>
          <w:p w14:paraId="12C4AECE" w14:textId="77777777" w:rsidR="003F397B" w:rsidRPr="00951223" w:rsidRDefault="003F397B" w:rsidP="000A1EF4">
            <w:pPr>
              <w:pStyle w:val="TabelContent"/>
              <w:rPr>
                <w:rFonts w:asciiTheme="majorBidi" w:hAnsiTheme="majorBidi" w:cstheme="majorBidi"/>
                <w:lang w:val="nb-NO"/>
              </w:rPr>
            </w:pPr>
            <w:r w:rsidRPr="00951223">
              <w:rPr>
                <w:rFonts w:asciiTheme="majorBidi" w:hAnsiTheme="majorBidi" w:cstheme="majorBidi"/>
                <w:lang w:val="nb-NO"/>
              </w:rPr>
              <w:t>Keandalan, daya tanggap, jaminan, empati, bukti fisik</w:t>
            </w:r>
          </w:p>
        </w:tc>
        <w:tc>
          <w:tcPr>
            <w:tcW w:w="914" w:type="dxa"/>
          </w:tcPr>
          <w:p w14:paraId="1E72CB3C" w14:textId="77777777" w:rsidR="003F397B" w:rsidRPr="00951223" w:rsidRDefault="003F397B" w:rsidP="000A1EF4">
            <w:pPr>
              <w:pStyle w:val="TabelContent"/>
              <w:rPr>
                <w:rFonts w:asciiTheme="majorBidi" w:hAnsiTheme="majorBidi" w:cstheme="majorBidi"/>
              </w:rPr>
            </w:pPr>
            <w:r w:rsidRPr="00951223">
              <w:rPr>
                <w:rFonts w:asciiTheme="majorBidi" w:hAnsiTheme="majorBidi" w:cstheme="majorBidi"/>
              </w:rPr>
              <w:t>12</w:t>
            </w:r>
          </w:p>
        </w:tc>
        <w:tc>
          <w:tcPr>
            <w:tcW w:w="1324" w:type="dxa"/>
          </w:tcPr>
          <w:p w14:paraId="34EB91B1" w14:textId="77777777" w:rsidR="003F397B" w:rsidRPr="00951223" w:rsidRDefault="003F397B" w:rsidP="000A1EF4">
            <w:pPr>
              <w:pStyle w:val="TabelContent"/>
              <w:rPr>
                <w:rFonts w:asciiTheme="majorBidi" w:hAnsiTheme="majorBidi" w:cstheme="majorBidi"/>
              </w:rPr>
            </w:pPr>
            <w:r w:rsidRPr="00951223">
              <w:rPr>
                <w:rFonts w:asciiTheme="majorBidi" w:hAnsiTheme="majorBidi" w:cstheme="majorBidi"/>
              </w:rPr>
              <w:t>Likert 1-5</w:t>
            </w:r>
          </w:p>
        </w:tc>
      </w:tr>
      <w:tr w:rsidR="003F397B" w:rsidRPr="00951223" w14:paraId="7DCDE154" w14:textId="77777777" w:rsidTr="003F397B">
        <w:trPr>
          <w:jc w:val="center"/>
        </w:trPr>
        <w:tc>
          <w:tcPr>
            <w:tcW w:w="2122" w:type="dxa"/>
          </w:tcPr>
          <w:p w14:paraId="7579DD11" w14:textId="77777777" w:rsidR="003F397B" w:rsidRPr="00951223" w:rsidRDefault="003F397B" w:rsidP="000A1EF4">
            <w:pPr>
              <w:pStyle w:val="TabelContent"/>
              <w:rPr>
                <w:rFonts w:asciiTheme="majorBidi" w:hAnsiTheme="majorBidi" w:cstheme="majorBidi"/>
              </w:rPr>
            </w:pPr>
            <w:r w:rsidRPr="00951223">
              <w:rPr>
                <w:rFonts w:asciiTheme="majorBidi" w:hAnsiTheme="majorBidi" w:cstheme="majorBidi"/>
              </w:rPr>
              <w:t>Kelengkapan Fasilitas (X2)</w:t>
            </w:r>
          </w:p>
        </w:tc>
        <w:tc>
          <w:tcPr>
            <w:tcW w:w="2126" w:type="dxa"/>
          </w:tcPr>
          <w:p w14:paraId="5F22D766" w14:textId="77777777" w:rsidR="003F397B" w:rsidRPr="00951223" w:rsidRDefault="003F397B" w:rsidP="000A1EF4">
            <w:pPr>
              <w:pStyle w:val="TabelContent"/>
              <w:rPr>
                <w:rFonts w:asciiTheme="majorBidi" w:hAnsiTheme="majorBidi" w:cstheme="majorBidi"/>
              </w:rPr>
            </w:pPr>
            <w:r w:rsidRPr="00951223">
              <w:rPr>
                <w:rFonts w:asciiTheme="majorBidi" w:hAnsiTheme="majorBidi" w:cstheme="majorBidi"/>
              </w:rPr>
              <w:t>Persepsi pelanggan terhadap ketersediaan dan fungsi sarana pendukung layanan di kapal</w:t>
            </w:r>
          </w:p>
        </w:tc>
        <w:tc>
          <w:tcPr>
            <w:tcW w:w="2126" w:type="dxa"/>
          </w:tcPr>
          <w:p w14:paraId="56AE5891" w14:textId="77777777" w:rsidR="003F397B" w:rsidRPr="00951223" w:rsidRDefault="003F397B" w:rsidP="000A1EF4">
            <w:pPr>
              <w:pStyle w:val="TabelContent"/>
              <w:rPr>
                <w:rFonts w:asciiTheme="majorBidi" w:hAnsiTheme="majorBidi" w:cstheme="majorBidi"/>
                <w:lang w:val="nb-NO"/>
              </w:rPr>
            </w:pPr>
            <w:r w:rsidRPr="00951223">
              <w:rPr>
                <w:rFonts w:asciiTheme="majorBidi" w:hAnsiTheme="majorBidi" w:cstheme="majorBidi"/>
                <w:lang w:val="nb-NO"/>
              </w:rPr>
              <w:t>Keselamatan, kenyamanan, kebersihan, informasi, kelayakan fasilitas</w:t>
            </w:r>
          </w:p>
        </w:tc>
        <w:tc>
          <w:tcPr>
            <w:tcW w:w="914" w:type="dxa"/>
          </w:tcPr>
          <w:p w14:paraId="79889DD2" w14:textId="77777777" w:rsidR="003F397B" w:rsidRPr="00951223" w:rsidRDefault="003F397B" w:rsidP="000A1EF4">
            <w:pPr>
              <w:pStyle w:val="TabelContent"/>
              <w:rPr>
                <w:rFonts w:asciiTheme="majorBidi" w:hAnsiTheme="majorBidi" w:cstheme="majorBidi"/>
              </w:rPr>
            </w:pPr>
            <w:r w:rsidRPr="00951223">
              <w:rPr>
                <w:rFonts w:asciiTheme="majorBidi" w:hAnsiTheme="majorBidi" w:cstheme="majorBidi"/>
              </w:rPr>
              <w:t>12</w:t>
            </w:r>
          </w:p>
        </w:tc>
        <w:tc>
          <w:tcPr>
            <w:tcW w:w="1324" w:type="dxa"/>
          </w:tcPr>
          <w:p w14:paraId="091B77C1" w14:textId="77777777" w:rsidR="003F397B" w:rsidRPr="00951223" w:rsidRDefault="003F397B" w:rsidP="000A1EF4">
            <w:pPr>
              <w:pStyle w:val="TabelContent"/>
              <w:rPr>
                <w:rFonts w:asciiTheme="majorBidi" w:hAnsiTheme="majorBidi" w:cstheme="majorBidi"/>
              </w:rPr>
            </w:pPr>
            <w:r w:rsidRPr="00951223">
              <w:rPr>
                <w:rFonts w:asciiTheme="majorBidi" w:hAnsiTheme="majorBidi" w:cstheme="majorBidi"/>
              </w:rPr>
              <w:t>Likert 1-5</w:t>
            </w:r>
          </w:p>
        </w:tc>
      </w:tr>
      <w:tr w:rsidR="003F397B" w:rsidRPr="00951223" w14:paraId="60469EE4" w14:textId="77777777" w:rsidTr="003F397B">
        <w:trPr>
          <w:jc w:val="center"/>
        </w:trPr>
        <w:tc>
          <w:tcPr>
            <w:tcW w:w="2122" w:type="dxa"/>
          </w:tcPr>
          <w:p w14:paraId="5E4A58E3" w14:textId="77777777" w:rsidR="003F397B" w:rsidRPr="00951223" w:rsidRDefault="003F397B" w:rsidP="000A1EF4">
            <w:pPr>
              <w:pStyle w:val="TabelContent"/>
              <w:rPr>
                <w:rFonts w:asciiTheme="majorBidi" w:hAnsiTheme="majorBidi" w:cstheme="majorBidi"/>
              </w:rPr>
            </w:pPr>
            <w:r w:rsidRPr="00951223">
              <w:rPr>
                <w:rFonts w:asciiTheme="majorBidi" w:hAnsiTheme="majorBidi" w:cstheme="majorBidi"/>
              </w:rPr>
              <w:t>Kepuasan Pelanggan (Y)</w:t>
            </w:r>
          </w:p>
        </w:tc>
        <w:tc>
          <w:tcPr>
            <w:tcW w:w="2126" w:type="dxa"/>
          </w:tcPr>
          <w:p w14:paraId="6540E297" w14:textId="77777777" w:rsidR="003F397B" w:rsidRPr="00951223" w:rsidRDefault="003F397B" w:rsidP="000A1EF4">
            <w:pPr>
              <w:pStyle w:val="TabelContent"/>
              <w:rPr>
                <w:rFonts w:asciiTheme="majorBidi" w:hAnsiTheme="majorBidi" w:cstheme="majorBidi"/>
              </w:rPr>
            </w:pPr>
            <w:r w:rsidRPr="00951223">
              <w:rPr>
                <w:rFonts w:asciiTheme="majorBidi" w:hAnsiTheme="majorBidi" w:cstheme="majorBidi"/>
              </w:rPr>
              <w:t>Evaluasi keseluruhan pelanggan setelah menerima layanan penyeberangan</w:t>
            </w:r>
          </w:p>
        </w:tc>
        <w:tc>
          <w:tcPr>
            <w:tcW w:w="2126" w:type="dxa"/>
          </w:tcPr>
          <w:p w14:paraId="0541AACD" w14:textId="77777777" w:rsidR="003F397B" w:rsidRPr="00951223" w:rsidRDefault="003F397B" w:rsidP="000A1EF4">
            <w:pPr>
              <w:pStyle w:val="TabelContent"/>
              <w:rPr>
                <w:rFonts w:asciiTheme="majorBidi" w:hAnsiTheme="majorBidi" w:cstheme="majorBidi"/>
              </w:rPr>
            </w:pPr>
            <w:r w:rsidRPr="00951223">
              <w:rPr>
                <w:rFonts w:asciiTheme="majorBidi" w:hAnsiTheme="majorBidi" w:cstheme="majorBidi"/>
              </w:rPr>
              <w:t>Kesesuaian harapan, kepuasan umum, niat menggunakan kembali, rekomendasi</w:t>
            </w:r>
          </w:p>
        </w:tc>
        <w:tc>
          <w:tcPr>
            <w:tcW w:w="914" w:type="dxa"/>
          </w:tcPr>
          <w:p w14:paraId="43423C2F" w14:textId="77777777" w:rsidR="003F397B" w:rsidRPr="00951223" w:rsidRDefault="003F397B" w:rsidP="000A1EF4">
            <w:pPr>
              <w:pStyle w:val="TabelContent"/>
              <w:rPr>
                <w:rFonts w:asciiTheme="majorBidi" w:hAnsiTheme="majorBidi" w:cstheme="majorBidi"/>
              </w:rPr>
            </w:pPr>
            <w:r w:rsidRPr="00951223">
              <w:rPr>
                <w:rFonts w:asciiTheme="majorBidi" w:hAnsiTheme="majorBidi" w:cstheme="majorBidi"/>
              </w:rPr>
              <w:t>12</w:t>
            </w:r>
          </w:p>
        </w:tc>
        <w:tc>
          <w:tcPr>
            <w:tcW w:w="1324" w:type="dxa"/>
          </w:tcPr>
          <w:p w14:paraId="5F0BBC60" w14:textId="77777777" w:rsidR="003F397B" w:rsidRPr="00951223" w:rsidRDefault="003F397B" w:rsidP="000A1EF4">
            <w:pPr>
              <w:pStyle w:val="TabelContent"/>
              <w:rPr>
                <w:rFonts w:asciiTheme="majorBidi" w:hAnsiTheme="majorBidi" w:cstheme="majorBidi"/>
              </w:rPr>
            </w:pPr>
            <w:r w:rsidRPr="00951223">
              <w:rPr>
                <w:rFonts w:asciiTheme="majorBidi" w:hAnsiTheme="majorBidi" w:cstheme="majorBidi"/>
              </w:rPr>
              <w:t>Likert 1-5</w:t>
            </w:r>
          </w:p>
        </w:tc>
      </w:tr>
    </w:tbl>
    <w:p w14:paraId="27913B74" w14:textId="4F281F2E" w:rsidR="00080D14" w:rsidRPr="00951223" w:rsidRDefault="00080D14" w:rsidP="00113B46">
      <w:pPr>
        <w:pStyle w:val="Paragraf1"/>
        <w:spacing w:line="276" w:lineRule="auto"/>
        <w:ind w:firstLine="567"/>
        <w:rPr>
          <w:rFonts w:asciiTheme="majorBidi" w:hAnsiTheme="majorBidi" w:cstheme="majorBidi"/>
          <w:lang w:val="id-ID"/>
        </w:rPr>
      </w:pPr>
    </w:p>
    <w:p w14:paraId="6AFD3BBB" w14:textId="66302458" w:rsidR="003F397B" w:rsidRPr="00951223" w:rsidRDefault="003F397B" w:rsidP="00990D06">
      <w:pPr>
        <w:pStyle w:val="SubTitle1Kreano"/>
        <w:spacing w:line="276" w:lineRule="auto"/>
        <w:rPr>
          <w:rFonts w:asciiTheme="majorBidi" w:hAnsiTheme="majorBidi" w:cstheme="majorBidi"/>
          <w:lang w:val="id-ID"/>
        </w:rPr>
      </w:pPr>
      <w:r w:rsidRPr="00951223">
        <w:rPr>
          <w:rFonts w:asciiTheme="majorBidi" w:hAnsiTheme="majorBidi" w:cstheme="majorBidi"/>
          <w:lang w:val="id-ID"/>
        </w:rPr>
        <w:t>Prosedur Pengumpulan dan Pengolahan Data</w:t>
      </w:r>
    </w:p>
    <w:p w14:paraId="58FE1DF6" w14:textId="77777777" w:rsidR="003F397B" w:rsidRPr="00951223" w:rsidRDefault="003F397B" w:rsidP="003F397B">
      <w:pPr>
        <w:pStyle w:val="SubTitle1Kreano"/>
        <w:rPr>
          <w:rFonts w:asciiTheme="majorBidi" w:hAnsiTheme="majorBidi" w:cstheme="majorBidi"/>
          <w:b w:val="0"/>
          <w:bCs/>
          <w:lang w:val="id-ID"/>
        </w:rPr>
      </w:pPr>
      <w:r w:rsidRPr="00951223">
        <w:rPr>
          <w:rFonts w:asciiTheme="majorBidi" w:hAnsiTheme="majorBidi" w:cstheme="majorBidi"/>
          <w:b w:val="0"/>
          <w:bCs/>
          <w:lang w:val="id-ID"/>
        </w:rPr>
        <w:t>Prosedur pengumpulan data dimulai dengan penyusunan kuesioner berdasarkan indikator variabel yang telah ditetapkan. Kuesioner kemudian diuji secara terbatas untuk memastikan bahasa pernyataan mudah dipahami oleh responden. Setelah itu, penyebaran kuesioner dilakukan kepada pengguna jasa yang memenuhi kriteria penelitian. Peneliti menjelaskan tujuan pengisian kuesioner, menjamin kerahasiaan jawaban, dan memastikan responden menjawab berdasarkan pengalaman mereka menggunakan KMP Dharma Kartika VIII.</w:t>
      </w:r>
    </w:p>
    <w:p w14:paraId="27D03D96" w14:textId="77777777" w:rsidR="003F397B" w:rsidRPr="00951223" w:rsidRDefault="003F397B" w:rsidP="003F397B">
      <w:pPr>
        <w:pStyle w:val="SubTitle1Kreano"/>
        <w:rPr>
          <w:rFonts w:asciiTheme="majorBidi" w:hAnsiTheme="majorBidi" w:cstheme="majorBidi"/>
          <w:b w:val="0"/>
          <w:bCs/>
          <w:lang w:val="id-ID"/>
        </w:rPr>
      </w:pPr>
      <w:r w:rsidRPr="00951223">
        <w:rPr>
          <w:rFonts w:asciiTheme="majorBidi" w:hAnsiTheme="majorBidi" w:cstheme="majorBidi"/>
          <w:b w:val="0"/>
          <w:bCs/>
          <w:lang w:val="id-ID"/>
        </w:rPr>
        <w:t>Setelah data terkumpul, peneliti melakukan proses editing, coding, dan tabulasi data. Tahap editing bertujuan memeriksa kelengkapan jawaban, konsistensi pengisian, dan mengidentifikasi data yang tidak layak diolah. Tahap coding dilakukan dengan mengonversi jawaban skala Likert ke dalam skor numerik. Tahap tabulasi dilakukan untuk memudahkan analisis deskriptif dan inferensial. Proses ini penting untuk menjaga kualitas data sebelum dilakukan pengujian statistik.</w:t>
      </w:r>
    </w:p>
    <w:p w14:paraId="1A38724A" w14:textId="7AD76773" w:rsidR="003F397B" w:rsidRPr="00951223" w:rsidRDefault="003F397B" w:rsidP="003F397B">
      <w:pPr>
        <w:pStyle w:val="SubTitle1Kreano"/>
        <w:spacing w:line="276" w:lineRule="auto"/>
        <w:rPr>
          <w:rFonts w:asciiTheme="majorBidi" w:hAnsiTheme="majorBidi" w:cstheme="majorBidi"/>
          <w:lang w:val="id-ID"/>
        </w:rPr>
      </w:pPr>
      <w:r w:rsidRPr="00951223">
        <w:rPr>
          <w:rFonts w:asciiTheme="majorBidi" w:hAnsiTheme="majorBidi" w:cstheme="majorBidi"/>
          <w:b w:val="0"/>
          <w:bCs/>
          <w:lang w:val="id-ID"/>
        </w:rPr>
        <w:t>Analisis menggunakan perangkat lunak statistik dimulai dari input data, uji validitas item, uji reliabilitas variabel, dan pengujian asumsi model. Setelah model dinyatakan layak, dilakukan pengujian hipotesis dan interpretasi hasil. Peneliti juga membandingkan temuan statistik dengan konteks operasional jasa penyeberangan agar hasil penelitian tidak berhenti pada angka, tetapi dapat diterjemahkan menjadi rekomendasi perbaikan layanan yang realistis.</w:t>
      </w:r>
    </w:p>
    <w:p w14:paraId="74D15EE6" w14:textId="427B5594" w:rsidR="003F397B" w:rsidRPr="00951223" w:rsidRDefault="003F397B" w:rsidP="00990D06">
      <w:pPr>
        <w:pStyle w:val="SubTitle1Kreano"/>
        <w:spacing w:line="276" w:lineRule="auto"/>
        <w:rPr>
          <w:rFonts w:asciiTheme="majorBidi" w:hAnsiTheme="majorBidi" w:cstheme="majorBidi"/>
          <w:lang w:val="id-ID"/>
        </w:rPr>
      </w:pPr>
      <w:r w:rsidRPr="00951223">
        <w:rPr>
          <w:rFonts w:asciiTheme="majorBidi" w:hAnsiTheme="majorBidi" w:cstheme="majorBidi"/>
          <w:lang w:val="id-ID"/>
        </w:rPr>
        <w:t>Kriteria Pengujian Statistik</w:t>
      </w:r>
    </w:p>
    <w:p w14:paraId="4B18EFB8" w14:textId="77777777" w:rsidR="003F397B" w:rsidRPr="00951223" w:rsidRDefault="003F397B" w:rsidP="003F397B">
      <w:pPr>
        <w:pStyle w:val="SubTitle1Kreano"/>
        <w:rPr>
          <w:rFonts w:asciiTheme="majorBidi" w:hAnsiTheme="majorBidi" w:cstheme="majorBidi"/>
          <w:b w:val="0"/>
          <w:bCs/>
          <w:lang w:val="id-ID"/>
        </w:rPr>
      </w:pPr>
      <w:r w:rsidRPr="00951223">
        <w:rPr>
          <w:rFonts w:asciiTheme="majorBidi" w:hAnsiTheme="majorBidi" w:cstheme="majorBidi"/>
          <w:b w:val="0"/>
          <w:bCs/>
          <w:lang w:val="id-ID"/>
        </w:rPr>
        <w:t>Kriteria uji validitas adalah r hitung &gt; r tabel (0,254) pada taraf signifikansi 5 persen, sehingga item dinyatakan valid apabila korelasi item-total melampaui nilai batas tersebut. Kriteria uji reliabilitas mengacu pada Cronbach's Alpha, dengan interpretasi umum bahwa nilai alpha di atas 0,70 menunjukkan reliabilitas baik dan nilai mendekati 0,60 masih dapat diterima pada penelitian eksploratif atau konteks pengukuran tertentu (Ghozali, 2022).</w:t>
      </w:r>
    </w:p>
    <w:p w14:paraId="16B13066" w14:textId="77777777" w:rsidR="003F397B" w:rsidRPr="00951223" w:rsidRDefault="003F397B" w:rsidP="003F397B">
      <w:pPr>
        <w:pStyle w:val="SubTitle1Kreano"/>
        <w:rPr>
          <w:rFonts w:asciiTheme="majorBidi" w:hAnsiTheme="majorBidi" w:cstheme="majorBidi"/>
          <w:b w:val="0"/>
          <w:bCs/>
          <w:lang w:val="id-ID"/>
        </w:rPr>
      </w:pPr>
      <w:r w:rsidRPr="00951223">
        <w:rPr>
          <w:rFonts w:asciiTheme="majorBidi" w:hAnsiTheme="majorBidi" w:cstheme="majorBidi"/>
          <w:b w:val="0"/>
          <w:bCs/>
          <w:lang w:val="id-ID"/>
        </w:rPr>
        <w:t xml:space="preserve">Pada uji normalitas, residual dinyatakan berdistribusi normal jika nilai Asymp. Sig. lebih besar dari 0,05. Pada uji autokorelasi, nilai Durbin-Watson yang mendekati 2 menunjukkan tidak adanya autokorelasi yang mengganggu model. Pada uji multikolinearitas, model dianggap bebas multikolinearitas jika nilai Tolerance &gt; 0,10 dan VIF &lt; 10. Pada uji homoskedastisitas, </w:t>
      </w:r>
      <w:r w:rsidRPr="00951223">
        <w:rPr>
          <w:rFonts w:asciiTheme="majorBidi" w:hAnsiTheme="majorBidi" w:cstheme="majorBidi"/>
          <w:b w:val="0"/>
          <w:bCs/>
          <w:lang w:val="id-ID"/>
        </w:rPr>
        <w:lastRenderedPageBreak/>
        <w:t>sebaran residual yang acak menandakan varians residual konstan dan model layak untuk inferensi.</w:t>
      </w:r>
    </w:p>
    <w:p w14:paraId="7A57FD27" w14:textId="269A88A1" w:rsidR="003F397B" w:rsidRPr="00951223" w:rsidRDefault="003F397B" w:rsidP="003F397B">
      <w:pPr>
        <w:pStyle w:val="SubTitle1Kreano"/>
        <w:spacing w:line="276" w:lineRule="auto"/>
        <w:rPr>
          <w:rFonts w:asciiTheme="majorBidi" w:hAnsiTheme="majorBidi" w:cstheme="majorBidi"/>
          <w:b w:val="0"/>
          <w:bCs/>
          <w:lang w:val="id-ID"/>
        </w:rPr>
      </w:pPr>
      <w:r w:rsidRPr="00951223">
        <w:rPr>
          <w:rFonts w:asciiTheme="majorBidi" w:hAnsiTheme="majorBidi" w:cstheme="majorBidi"/>
          <w:b w:val="0"/>
          <w:bCs/>
          <w:lang w:val="id-ID"/>
        </w:rPr>
        <w:t>Untuk uji hipotesis, uji t digunakan untuk melihat pengaruh parsial masing-masing variabel independen terhadap variabel dependen, sedangkan uji F digunakan untuk menilai pengaruh simultan kedua variabel independen. Koefisien determinasi digunakan untuk melihat seberapa besar proporsi variasi kepuasan pelanggan yang dapat dijelaskan oleh model penelitian. Interpretasi hasil tidak hanya didasarkan pada signifikansi statistik, tetapi juga pada relevansi manajerial dalam konteks layanan penyeberangan.</w:t>
      </w:r>
    </w:p>
    <w:p w14:paraId="4DD45D5B" w14:textId="19AF091C" w:rsidR="009923E1" w:rsidRPr="00951223" w:rsidRDefault="009923E1" w:rsidP="005F3C46">
      <w:pPr>
        <w:pStyle w:val="SubTitle1Kreano"/>
        <w:rPr>
          <w:rFonts w:asciiTheme="majorBidi" w:hAnsiTheme="majorBidi" w:cstheme="majorBidi"/>
          <w:lang w:val="id-ID"/>
        </w:rPr>
      </w:pPr>
      <w:r w:rsidRPr="00951223">
        <w:rPr>
          <w:rFonts w:asciiTheme="majorBidi" w:hAnsiTheme="majorBidi" w:cstheme="majorBidi"/>
          <w:lang w:val="id-ID"/>
        </w:rPr>
        <w:t>HASIL DAN PEMBAHASAN</w:t>
      </w:r>
    </w:p>
    <w:p w14:paraId="77239B72" w14:textId="17ECCC24" w:rsidR="003F397B" w:rsidRPr="00951223" w:rsidRDefault="003F397B" w:rsidP="005F3C46">
      <w:pPr>
        <w:pStyle w:val="SubTitle2Kreano"/>
        <w:rPr>
          <w:rFonts w:asciiTheme="majorBidi" w:hAnsiTheme="majorBidi" w:cstheme="majorBidi"/>
          <w:lang w:val="id-ID"/>
        </w:rPr>
      </w:pPr>
      <w:r w:rsidRPr="00951223">
        <w:rPr>
          <w:rFonts w:asciiTheme="majorBidi" w:hAnsiTheme="majorBidi" w:cstheme="majorBidi"/>
          <w:lang w:val="id-ID"/>
        </w:rPr>
        <w:t>Karakteristik Responden</w:t>
      </w:r>
    </w:p>
    <w:p w14:paraId="03817029" w14:textId="77777777" w:rsidR="003F397B" w:rsidRPr="00951223" w:rsidRDefault="003F397B" w:rsidP="003F397B">
      <w:pPr>
        <w:pStyle w:val="Paragraf2danseterusnya"/>
        <w:rPr>
          <w:rFonts w:asciiTheme="majorBidi" w:hAnsiTheme="majorBidi" w:cstheme="majorBidi"/>
          <w:lang w:val="id-ID"/>
        </w:rPr>
      </w:pPr>
      <w:r w:rsidRPr="00951223">
        <w:rPr>
          <w:rFonts w:asciiTheme="majorBidi" w:hAnsiTheme="majorBidi" w:cstheme="majorBidi"/>
          <w:lang w:val="id-ID"/>
        </w:rPr>
        <w:t>Karakteristik responden memberikan gambaran profil pengguna jasa yang menjadi sumber data penelitian. Informasi ini penting untuk memahami konteks penilaian pelanggan terhadap layanan dan fasilitas. Berdasarkan hasil pengumpulan data, responden penelitian berjumlah 60 orang dengan keragaman latar belakang pendidikan, jenis kelamin, dan usia. Secara umum, responden merepresentasikan pengguna jasa aktif yang memiliki pengalaman langsung terhadap layanan KMP Dharma Kartika VIII.</w:t>
      </w:r>
    </w:p>
    <w:p w14:paraId="4A6DB8EC" w14:textId="17B88F6B" w:rsidR="006755EB" w:rsidRPr="00951223" w:rsidRDefault="003F397B" w:rsidP="005F3C46">
      <w:pPr>
        <w:pStyle w:val="Paragraf2danseterusnya"/>
        <w:spacing w:after="240"/>
        <w:rPr>
          <w:rFonts w:asciiTheme="majorBidi" w:hAnsiTheme="majorBidi" w:cstheme="majorBidi"/>
          <w:lang w:val="id-ID"/>
        </w:rPr>
      </w:pPr>
      <w:r w:rsidRPr="00951223">
        <w:rPr>
          <w:rFonts w:asciiTheme="majorBidi" w:hAnsiTheme="majorBidi" w:cstheme="majorBidi"/>
          <w:lang w:val="id-ID"/>
        </w:rPr>
        <w:t>Mayoritas responden berada pada rentang usia produktif dan didominasi oleh kelompok dengan pendidikan menengah hingga sarjana. Komposisi ini memperlihatkan bahwa penilaian dalam penelitian tidak hanya berasal dari satu kelompok pengguna, tetapi mencerminkan pengalaman berbagai segmen pelanggan. Keberagaman responden memperkuat relevansi hasil penelitian sebagai bahan evaluasi manajemen layanan penyeberangan.</w:t>
      </w:r>
    </w:p>
    <w:p w14:paraId="4C6F5667" w14:textId="727DAF54" w:rsidR="00113B46" w:rsidRPr="005F3C46" w:rsidRDefault="00951223" w:rsidP="00951223">
      <w:pPr>
        <w:pStyle w:val="Paragraf2danseterusnya"/>
        <w:spacing w:line="276" w:lineRule="auto"/>
        <w:ind w:firstLine="0"/>
        <w:jc w:val="center"/>
        <w:rPr>
          <w:rFonts w:asciiTheme="majorBidi" w:hAnsiTheme="majorBidi" w:cstheme="majorBidi"/>
          <w:b/>
          <w:bCs/>
        </w:rPr>
      </w:pPr>
      <w:r w:rsidRPr="005F3C46">
        <w:rPr>
          <w:rFonts w:asciiTheme="majorBidi" w:hAnsiTheme="majorBidi" w:cstheme="majorBidi"/>
          <w:b/>
          <w:bCs/>
        </w:rPr>
        <w:t>Tabel 2. Ringkasan Karakteristik Responden</w:t>
      </w:r>
    </w:p>
    <w:tbl>
      <w:tblPr>
        <w:tblStyle w:val="KisiTabel"/>
        <w:tblW w:w="8925" w:type="dxa"/>
        <w:jc w:val="center"/>
        <w:tblLook w:val="04A0" w:firstRow="1" w:lastRow="0" w:firstColumn="1" w:lastColumn="0" w:noHBand="0" w:noVBand="1"/>
      </w:tblPr>
      <w:tblGrid>
        <w:gridCol w:w="1555"/>
        <w:gridCol w:w="1842"/>
        <w:gridCol w:w="2835"/>
        <w:gridCol w:w="2693"/>
      </w:tblGrid>
      <w:tr w:rsidR="00951223" w:rsidRPr="00951223" w14:paraId="5AFE733F" w14:textId="77777777" w:rsidTr="005F3C46">
        <w:trPr>
          <w:jc w:val="center"/>
        </w:trPr>
        <w:tc>
          <w:tcPr>
            <w:tcW w:w="1555" w:type="dxa"/>
          </w:tcPr>
          <w:p w14:paraId="7B83EBE0"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Karakteristik</w:t>
            </w:r>
          </w:p>
        </w:tc>
        <w:tc>
          <w:tcPr>
            <w:tcW w:w="1842" w:type="dxa"/>
          </w:tcPr>
          <w:p w14:paraId="0EFCE51E"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Kategori Dominan</w:t>
            </w:r>
          </w:p>
        </w:tc>
        <w:tc>
          <w:tcPr>
            <w:tcW w:w="2835" w:type="dxa"/>
          </w:tcPr>
          <w:p w14:paraId="16EE6361"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Keterangan</w:t>
            </w:r>
          </w:p>
        </w:tc>
        <w:tc>
          <w:tcPr>
            <w:tcW w:w="2693" w:type="dxa"/>
          </w:tcPr>
          <w:p w14:paraId="52672B8C"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Implikasi</w:t>
            </w:r>
          </w:p>
        </w:tc>
      </w:tr>
      <w:tr w:rsidR="00951223" w:rsidRPr="00951223" w14:paraId="4A6F5E2C" w14:textId="77777777" w:rsidTr="005F3C46">
        <w:trPr>
          <w:jc w:val="center"/>
        </w:trPr>
        <w:tc>
          <w:tcPr>
            <w:tcW w:w="1555" w:type="dxa"/>
          </w:tcPr>
          <w:p w14:paraId="6E982C79"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Pendidikan</w:t>
            </w:r>
          </w:p>
        </w:tc>
        <w:tc>
          <w:tcPr>
            <w:tcW w:w="1842" w:type="dxa"/>
          </w:tcPr>
          <w:p w14:paraId="5EEF1012"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SMA/SMK dan Sarjana</w:t>
            </w:r>
          </w:p>
        </w:tc>
        <w:tc>
          <w:tcPr>
            <w:tcW w:w="2835" w:type="dxa"/>
          </w:tcPr>
          <w:p w14:paraId="144874F5" w14:textId="77777777" w:rsidR="00951223" w:rsidRPr="00951223" w:rsidRDefault="00951223" w:rsidP="000A1EF4">
            <w:pPr>
              <w:pStyle w:val="TabelContent"/>
              <w:rPr>
                <w:rFonts w:asciiTheme="majorBidi" w:hAnsiTheme="majorBidi" w:cstheme="majorBidi"/>
                <w:lang w:val="nb-NO"/>
              </w:rPr>
            </w:pPr>
            <w:r w:rsidRPr="00951223">
              <w:rPr>
                <w:rFonts w:asciiTheme="majorBidi" w:hAnsiTheme="majorBidi" w:cstheme="majorBidi"/>
                <w:lang w:val="nb-NO"/>
              </w:rPr>
              <w:t>Mayoritas responden berasal dari kelompok pendidikan menengah dan tinggi</w:t>
            </w:r>
          </w:p>
        </w:tc>
        <w:tc>
          <w:tcPr>
            <w:tcW w:w="2693" w:type="dxa"/>
          </w:tcPr>
          <w:p w14:paraId="3ABB9C7E"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Responden cukup kritis dalam menilai kualitas layanan dan fasilitas</w:t>
            </w:r>
          </w:p>
        </w:tc>
      </w:tr>
      <w:tr w:rsidR="00951223" w:rsidRPr="00951223" w14:paraId="3DF73F37" w14:textId="77777777" w:rsidTr="005F3C46">
        <w:trPr>
          <w:jc w:val="center"/>
        </w:trPr>
        <w:tc>
          <w:tcPr>
            <w:tcW w:w="1555" w:type="dxa"/>
          </w:tcPr>
          <w:p w14:paraId="2D7C9401"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Jenis Kelamin</w:t>
            </w:r>
          </w:p>
        </w:tc>
        <w:tc>
          <w:tcPr>
            <w:tcW w:w="1842" w:type="dxa"/>
          </w:tcPr>
          <w:p w14:paraId="1F46B1EC"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Laki-laki lebih banyak</w:t>
            </w:r>
          </w:p>
        </w:tc>
        <w:tc>
          <w:tcPr>
            <w:tcW w:w="2835" w:type="dxa"/>
          </w:tcPr>
          <w:p w14:paraId="7624701D"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Komposisi pengguna laki-laki lebih dominan namun tidak terlalu timpang</w:t>
            </w:r>
          </w:p>
        </w:tc>
        <w:tc>
          <w:tcPr>
            <w:tcW w:w="2693" w:type="dxa"/>
          </w:tcPr>
          <w:p w14:paraId="6EEE1061" w14:textId="77777777" w:rsidR="00951223" w:rsidRPr="00951223" w:rsidRDefault="00951223" w:rsidP="000A1EF4">
            <w:pPr>
              <w:pStyle w:val="TabelContent"/>
              <w:rPr>
                <w:rFonts w:asciiTheme="majorBidi" w:hAnsiTheme="majorBidi" w:cstheme="majorBidi"/>
                <w:lang w:val="nb-NO"/>
              </w:rPr>
            </w:pPr>
            <w:r w:rsidRPr="00951223">
              <w:rPr>
                <w:rFonts w:asciiTheme="majorBidi" w:hAnsiTheme="majorBidi" w:cstheme="majorBidi"/>
                <w:lang w:val="nb-NO"/>
              </w:rPr>
              <w:t>Evaluasi layanan merefleksikan pengguna rutin dan pengguna umum</w:t>
            </w:r>
          </w:p>
        </w:tc>
      </w:tr>
      <w:tr w:rsidR="00951223" w:rsidRPr="00951223" w14:paraId="67A81CBB" w14:textId="77777777" w:rsidTr="005F3C46">
        <w:trPr>
          <w:jc w:val="center"/>
        </w:trPr>
        <w:tc>
          <w:tcPr>
            <w:tcW w:w="1555" w:type="dxa"/>
          </w:tcPr>
          <w:p w14:paraId="51410310"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Usia</w:t>
            </w:r>
          </w:p>
        </w:tc>
        <w:tc>
          <w:tcPr>
            <w:tcW w:w="1842" w:type="dxa"/>
          </w:tcPr>
          <w:p w14:paraId="461F4DBC"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Usia produktif</w:t>
            </w:r>
          </w:p>
        </w:tc>
        <w:tc>
          <w:tcPr>
            <w:tcW w:w="2835" w:type="dxa"/>
          </w:tcPr>
          <w:p w14:paraId="39F605BB" w14:textId="77777777" w:rsidR="00951223" w:rsidRPr="00951223" w:rsidRDefault="00951223" w:rsidP="000A1EF4">
            <w:pPr>
              <w:pStyle w:val="TabelContent"/>
              <w:rPr>
                <w:rFonts w:asciiTheme="majorBidi" w:hAnsiTheme="majorBidi" w:cstheme="majorBidi"/>
                <w:lang w:val="pt-BR"/>
              </w:rPr>
            </w:pPr>
            <w:r w:rsidRPr="00951223">
              <w:rPr>
                <w:rFonts w:asciiTheme="majorBidi" w:hAnsiTheme="majorBidi" w:cstheme="majorBidi"/>
                <w:lang w:val="pt-BR"/>
              </w:rPr>
              <w:t>Didominasi usia dewasa muda hingga paruh baya</w:t>
            </w:r>
          </w:p>
        </w:tc>
        <w:tc>
          <w:tcPr>
            <w:tcW w:w="2693" w:type="dxa"/>
          </w:tcPr>
          <w:p w14:paraId="2E46A802" w14:textId="77777777" w:rsidR="00951223" w:rsidRPr="00951223" w:rsidRDefault="00951223" w:rsidP="000A1EF4">
            <w:pPr>
              <w:pStyle w:val="TabelContent"/>
              <w:rPr>
                <w:rFonts w:asciiTheme="majorBidi" w:hAnsiTheme="majorBidi" w:cstheme="majorBidi"/>
                <w:lang w:val="pt-BR"/>
              </w:rPr>
            </w:pPr>
            <w:r w:rsidRPr="00951223">
              <w:rPr>
                <w:rFonts w:asciiTheme="majorBidi" w:hAnsiTheme="majorBidi" w:cstheme="majorBidi"/>
                <w:lang w:val="pt-BR"/>
              </w:rPr>
              <w:t>Segmen ini sensitif terhadap ketepatan waktu dan kenyamanan layanan</w:t>
            </w:r>
          </w:p>
        </w:tc>
      </w:tr>
    </w:tbl>
    <w:p w14:paraId="20981E99" w14:textId="77777777" w:rsidR="000D111F" w:rsidRPr="00951223" w:rsidRDefault="000D111F" w:rsidP="000D111F">
      <w:pPr>
        <w:pStyle w:val="Paragraf1"/>
        <w:ind w:firstLine="567"/>
        <w:rPr>
          <w:rFonts w:asciiTheme="majorBidi" w:hAnsiTheme="majorBidi" w:cstheme="majorBidi"/>
          <w:lang w:val="id-ID"/>
        </w:rPr>
      </w:pPr>
    </w:p>
    <w:p w14:paraId="71A577F9" w14:textId="21632086" w:rsidR="00951223" w:rsidRPr="00951223" w:rsidRDefault="00951223" w:rsidP="005F3C46">
      <w:pPr>
        <w:pStyle w:val="SubTitle1Kreano"/>
        <w:rPr>
          <w:rFonts w:asciiTheme="majorBidi" w:hAnsiTheme="majorBidi" w:cstheme="majorBidi"/>
          <w:lang w:val="id-ID"/>
        </w:rPr>
      </w:pPr>
      <w:r w:rsidRPr="00951223">
        <w:rPr>
          <w:rFonts w:asciiTheme="majorBidi" w:hAnsiTheme="majorBidi" w:cstheme="majorBidi"/>
          <w:lang w:val="id-ID"/>
        </w:rPr>
        <w:t>Analisis Deskriptif Variabel</w:t>
      </w:r>
    </w:p>
    <w:p w14:paraId="7F008080" w14:textId="77777777" w:rsidR="00951223" w:rsidRPr="005F3C46" w:rsidRDefault="00951223" w:rsidP="005F3C46">
      <w:pPr>
        <w:pStyle w:val="SubTitle1Kreano"/>
        <w:spacing w:after="0"/>
        <w:ind w:firstLine="567"/>
        <w:rPr>
          <w:rFonts w:asciiTheme="majorBidi" w:hAnsiTheme="majorBidi" w:cstheme="majorBidi"/>
          <w:b w:val="0"/>
          <w:bCs/>
          <w:lang w:val="id-ID"/>
        </w:rPr>
      </w:pPr>
      <w:r w:rsidRPr="005F3C46">
        <w:rPr>
          <w:rFonts w:asciiTheme="majorBidi" w:hAnsiTheme="majorBidi" w:cstheme="majorBidi"/>
          <w:b w:val="0"/>
          <w:bCs/>
          <w:lang w:val="id-ID"/>
        </w:rPr>
        <w:t>Analisis deskriptif digunakan untuk melihat kecenderungan penilaian responden terhadap masing-masing variabel. Hasil tabulasi menunjukkan bahwa skor kualitas layanan (X1) berada pada kategori baik dengan nilai 3.117 atau 86,6 persen. Hal ini menunjukkan bahwa secara umum pelanggan menilai proses layanan yang diberikan oleh petugas dan sistem pelayanan KMP Dharma Kartika VIII sudah berjalan cukup baik, meskipun masih terdapat ruang perbaikan pada konsistensi kualitas layanan di seluruh titik kontak.</w:t>
      </w:r>
    </w:p>
    <w:p w14:paraId="514EA616" w14:textId="77777777" w:rsidR="00951223" w:rsidRPr="005F3C46" w:rsidRDefault="00951223" w:rsidP="005F3C46">
      <w:pPr>
        <w:pStyle w:val="SubTitle1Kreano"/>
        <w:spacing w:after="0"/>
        <w:ind w:firstLine="567"/>
        <w:rPr>
          <w:rFonts w:asciiTheme="majorBidi" w:hAnsiTheme="majorBidi" w:cstheme="majorBidi"/>
          <w:b w:val="0"/>
          <w:bCs/>
          <w:lang w:val="id-ID"/>
        </w:rPr>
      </w:pPr>
      <w:r w:rsidRPr="005F3C46">
        <w:rPr>
          <w:rFonts w:asciiTheme="majorBidi" w:hAnsiTheme="majorBidi" w:cstheme="majorBidi"/>
          <w:b w:val="0"/>
          <w:bCs/>
          <w:lang w:val="id-ID"/>
        </w:rPr>
        <w:t xml:space="preserve">Skor kelengkapan fasilitas (X2) berada pada kategori baik dengan nilai 3.181 atau 88 persen. Temuan ini mengindikasikan bahwa pelanggan menilai fasilitas kapal secara umum memadai untuk mendukung kenyamanan dan keamanan perjalanan. Namun, skor yang baik tidak berarti seluruh aspek fasilitas sudah optimal; pada layanan penyeberangan, pelanggan </w:t>
      </w:r>
      <w:r w:rsidRPr="005F3C46">
        <w:rPr>
          <w:rFonts w:asciiTheme="majorBidi" w:hAnsiTheme="majorBidi" w:cstheme="majorBidi"/>
          <w:b w:val="0"/>
          <w:bCs/>
          <w:lang w:val="id-ID"/>
        </w:rPr>
        <w:lastRenderedPageBreak/>
        <w:t>biasanya tetap peka terhadap kebersihan, keteraturan, dan ketersediaan fasilitas tertentu pada jam operasional sibuk.</w:t>
      </w:r>
    </w:p>
    <w:p w14:paraId="2EDD438B" w14:textId="51466FEF" w:rsidR="00951223" w:rsidRPr="005F3C46" w:rsidRDefault="00951223" w:rsidP="005F3C46">
      <w:pPr>
        <w:pStyle w:val="SubTitle1Kreano"/>
        <w:ind w:firstLine="567"/>
        <w:rPr>
          <w:rFonts w:asciiTheme="majorBidi" w:hAnsiTheme="majorBidi" w:cstheme="majorBidi"/>
          <w:b w:val="0"/>
          <w:bCs/>
          <w:lang w:val="id-ID"/>
        </w:rPr>
      </w:pPr>
      <w:r w:rsidRPr="005F3C46">
        <w:rPr>
          <w:rFonts w:asciiTheme="majorBidi" w:hAnsiTheme="majorBidi" w:cstheme="majorBidi"/>
          <w:b w:val="0"/>
          <w:bCs/>
          <w:lang w:val="id-ID"/>
        </w:rPr>
        <w:t>Skor kepuasan pelanggan (Y) mencapai 3.096 atau 86 persen dan berada pada kategori sangat baik. Hasil ini menunjukkan bahwa pelanggan secara umum memiliki evaluasi positif terhadap pengalaman menggunakan KMP Dharma Kartika VIII. Meskipun demikian, manajemen tetap perlu membaca hasil ini secara hati-hati karena kepuasan dapat berubah cepat apabila konsistensi layanan dan kualitas fasilitas tidak dijaga, terutama pada periode kepadatan penumpang atau gangguan operasional.</w:t>
      </w:r>
    </w:p>
    <w:p w14:paraId="58473DCC" w14:textId="73A6060F" w:rsidR="00951223" w:rsidRPr="00951223" w:rsidRDefault="00951223" w:rsidP="005F3C46">
      <w:pPr>
        <w:pStyle w:val="SubTitle1Kreano"/>
        <w:spacing w:after="0"/>
        <w:jc w:val="center"/>
        <w:rPr>
          <w:rFonts w:asciiTheme="majorBidi" w:hAnsiTheme="majorBidi" w:cstheme="majorBidi"/>
        </w:rPr>
      </w:pPr>
      <w:r w:rsidRPr="00951223">
        <w:rPr>
          <w:rFonts w:asciiTheme="majorBidi" w:hAnsiTheme="majorBidi" w:cstheme="majorBidi"/>
        </w:rPr>
        <w:t>Tabel 3. Ringkasan Skor Deskriptif Variabel</w:t>
      </w:r>
    </w:p>
    <w:tbl>
      <w:tblPr>
        <w:tblStyle w:val="KisiTabel"/>
        <w:tblW w:w="0" w:type="auto"/>
        <w:jc w:val="center"/>
        <w:tblLook w:val="04A0" w:firstRow="1" w:lastRow="0" w:firstColumn="1" w:lastColumn="0" w:noHBand="0" w:noVBand="1"/>
      </w:tblPr>
      <w:tblGrid>
        <w:gridCol w:w="1804"/>
        <w:gridCol w:w="1168"/>
        <w:gridCol w:w="1181"/>
        <w:gridCol w:w="1371"/>
        <w:gridCol w:w="3260"/>
      </w:tblGrid>
      <w:tr w:rsidR="00951223" w:rsidRPr="00951223" w14:paraId="5EDB6CC5" w14:textId="77777777" w:rsidTr="005F3C46">
        <w:trPr>
          <w:jc w:val="center"/>
        </w:trPr>
        <w:tc>
          <w:tcPr>
            <w:tcW w:w="1804" w:type="dxa"/>
          </w:tcPr>
          <w:p w14:paraId="5FBBDF22"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Variabel</w:t>
            </w:r>
          </w:p>
        </w:tc>
        <w:tc>
          <w:tcPr>
            <w:tcW w:w="1168" w:type="dxa"/>
          </w:tcPr>
          <w:p w14:paraId="456C0BBE" w14:textId="77777777" w:rsidR="00951223" w:rsidRPr="00951223" w:rsidRDefault="00951223" w:rsidP="005F3C46">
            <w:pPr>
              <w:pStyle w:val="TabelContent"/>
              <w:ind w:left="-77" w:right="-111"/>
              <w:rPr>
                <w:rFonts w:asciiTheme="majorBidi" w:hAnsiTheme="majorBidi" w:cstheme="majorBidi"/>
              </w:rPr>
            </w:pPr>
            <w:r w:rsidRPr="00951223">
              <w:rPr>
                <w:rFonts w:asciiTheme="majorBidi" w:hAnsiTheme="majorBidi" w:cstheme="majorBidi"/>
              </w:rPr>
              <w:t>Skor Total</w:t>
            </w:r>
          </w:p>
        </w:tc>
        <w:tc>
          <w:tcPr>
            <w:tcW w:w="1181" w:type="dxa"/>
          </w:tcPr>
          <w:p w14:paraId="5D0B638B"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Persentase</w:t>
            </w:r>
          </w:p>
        </w:tc>
        <w:tc>
          <w:tcPr>
            <w:tcW w:w="1371" w:type="dxa"/>
          </w:tcPr>
          <w:p w14:paraId="18F6BE70"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Kategori</w:t>
            </w:r>
          </w:p>
        </w:tc>
        <w:tc>
          <w:tcPr>
            <w:tcW w:w="3260" w:type="dxa"/>
          </w:tcPr>
          <w:p w14:paraId="4CF49A97"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Interpretasi Ringkas</w:t>
            </w:r>
          </w:p>
        </w:tc>
      </w:tr>
      <w:tr w:rsidR="00951223" w:rsidRPr="00951223" w14:paraId="032005CA" w14:textId="77777777" w:rsidTr="005F3C46">
        <w:trPr>
          <w:jc w:val="center"/>
        </w:trPr>
        <w:tc>
          <w:tcPr>
            <w:tcW w:w="1804" w:type="dxa"/>
          </w:tcPr>
          <w:p w14:paraId="22E89A35"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Kualitas Layanan (X1)</w:t>
            </w:r>
          </w:p>
        </w:tc>
        <w:tc>
          <w:tcPr>
            <w:tcW w:w="1168" w:type="dxa"/>
          </w:tcPr>
          <w:p w14:paraId="5070B886"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3.117</w:t>
            </w:r>
          </w:p>
        </w:tc>
        <w:tc>
          <w:tcPr>
            <w:tcW w:w="1181" w:type="dxa"/>
          </w:tcPr>
          <w:p w14:paraId="0F63BB48"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86,6%</w:t>
            </w:r>
          </w:p>
        </w:tc>
        <w:tc>
          <w:tcPr>
            <w:tcW w:w="1371" w:type="dxa"/>
          </w:tcPr>
          <w:p w14:paraId="00148164"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Baik</w:t>
            </w:r>
          </w:p>
        </w:tc>
        <w:tc>
          <w:tcPr>
            <w:tcW w:w="3260" w:type="dxa"/>
          </w:tcPr>
          <w:p w14:paraId="2DB490B4" w14:textId="77777777" w:rsidR="00951223" w:rsidRPr="00951223" w:rsidRDefault="00951223" w:rsidP="000A1EF4">
            <w:pPr>
              <w:pStyle w:val="TabelContent"/>
              <w:rPr>
                <w:rFonts w:asciiTheme="majorBidi" w:hAnsiTheme="majorBidi" w:cstheme="majorBidi"/>
                <w:lang w:val="nb-NO"/>
              </w:rPr>
            </w:pPr>
            <w:r w:rsidRPr="00951223">
              <w:rPr>
                <w:rFonts w:asciiTheme="majorBidi" w:hAnsiTheme="majorBidi" w:cstheme="majorBidi"/>
                <w:lang w:val="nb-NO"/>
              </w:rPr>
              <w:t>Pelanggan menilai proses layanan relatif konsisten dan memadai</w:t>
            </w:r>
          </w:p>
        </w:tc>
      </w:tr>
      <w:tr w:rsidR="00951223" w:rsidRPr="00951223" w14:paraId="65E67BBA" w14:textId="77777777" w:rsidTr="005F3C46">
        <w:trPr>
          <w:jc w:val="center"/>
        </w:trPr>
        <w:tc>
          <w:tcPr>
            <w:tcW w:w="1804" w:type="dxa"/>
          </w:tcPr>
          <w:p w14:paraId="7E8AC090"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Kelengkapan Fasilitas (X2)</w:t>
            </w:r>
          </w:p>
        </w:tc>
        <w:tc>
          <w:tcPr>
            <w:tcW w:w="1168" w:type="dxa"/>
          </w:tcPr>
          <w:p w14:paraId="2C0A5EA2"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3.181</w:t>
            </w:r>
          </w:p>
        </w:tc>
        <w:tc>
          <w:tcPr>
            <w:tcW w:w="1181" w:type="dxa"/>
          </w:tcPr>
          <w:p w14:paraId="24DD433F"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88,0%</w:t>
            </w:r>
          </w:p>
        </w:tc>
        <w:tc>
          <w:tcPr>
            <w:tcW w:w="1371" w:type="dxa"/>
          </w:tcPr>
          <w:p w14:paraId="57698BEC"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Baik</w:t>
            </w:r>
          </w:p>
        </w:tc>
        <w:tc>
          <w:tcPr>
            <w:tcW w:w="3260" w:type="dxa"/>
          </w:tcPr>
          <w:p w14:paraId="0729B3E1"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Fasilitas kapal dinilai mendukung kenyamanan dan keamanan</w:t>
            </w:r>
          </w:p>
        </w:tc>
      </w:tr>
      <w:tr w:rsidR="00951223" w:rsidRPr="00951223" w14:paraId="04459D21" w14:textId="77777777" w:rsidTr="005F3C46">
        <w:trPr>
          <w:jc w:val="center"/>
        </w:trPr>
        <w:tc>
          <w:tcPr>
            <w:tcW w:w="1804" w:type="dxa"/>
          </w:tcPr>
          <w:p w14:paraId="5625893A"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Kepuasan Pelanggan (Y)</w:t>
            </w:r>
          </w:p>
        </w:tc>
        <w:tc>
          <w:tcPr>
            <w:tcW w:w="1168" w:type="dxa"/>
          </w:tcPr>
          <w:p w14:paraId="790E5D2B"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3.096</w:t>
            </w:r>
          </w:p>
        </w:tc>
        <w:tc>
          <w:tcPr>
            <w:tcW w:w="1181" w:type="dxa"/>
          </w:tcPr>
          <w:p w14:paraId="3719386D"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86,0%</w:t>
            </w:r>
          </w:p>
        </w:tc>
        <w:tc>
          <w:tcPr>
            <w:tcW w:w="1371" w:type="dxa"/>
          </w:tcPr>
          <w:p w14:paraId="5D968689"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Sangat Baik</w:t>
            </w:r>
          </w:p>
        </w:tc>
        <w:tc>
          <w:tcPr>
            <w:tcW w:w="3260" w:type="dxa"/>
          </w:tcPr>
          <w:p w14:paraId="72B426E9" w14:textId="77777777" w:rsidR="00951223" w:rsidRPr="00951223" w:rsidRDefault="00951223" w:rsidP="000A1EF4">
            <w:pPr>
              <w:pStyle w:val="TabelContent"/>
              <w:rPr>
                <w:rFonts w:asciiTheme="majorBidi" w:hAnsiTheme="majorBidi" w:cstheme="majorBidi"/>
                <w:lang w:val="pt-BR"/>
              </w:rPr>
            </w:pPr>
            <w:r w:rsidRPr="00951223">
              <w:rPr>
                <w:rFonts w:asciiTheme="majorBidi" w:hAnsiTheme="majorBidi" w:cstheme="majorBidi"/>
                <w:lang w:val="pt-BR"/>
              </w:rPr>
              <w:t>Pengalaman layanan secara umum dinilai positif</w:t>
            </w:r>
          </w:p>
        </w:tc>
      </w:tr>
    </w:tbl>
    <w:p w14:paraId="72AAF7FB" w14:textId="77777777" w:rsidR="00951223" w:rsidRPr="00951223" w:rsidRDefault="00951223" w:rsidP="005F3C46">
      <w:pPr>
        <w:pStyle w:val="SubTitle1Kreano"/>
        <w:spacing w:after="0"/>
        <w:rPr>
          <w:rFonts w:asciiTheme="majorBidi" w:hAnsiTheme="majorBidi" w:cstheme="majorBidi"/>
          <w:lang w:val="id-ID"/>
        </w:rPr>
      </w:pPr>
    </w:p>
    <w:p w14:paraId="53C0385A" w14:textId="77777777" w:rsidR="00951223" w:rsidRPr="00951223" w:rsidRDefault="00951223" w:rsidP="00951223">
      <w:pPr>
        <w:pStyle w:val="Paragraf2danseterusnya"/>
        <w:rPr>
          <w:rFonts w:asciiTheme="majorBidi" w:hAnsiTheme="majorBidi" w:cstheme="majorBidi"/>
          <w:lang w:val="id-ID"/>
        </w:rPr>
      </w:pPr>
      <w:r w:rsidRPr="00951223">
        <w:rPr>
          <w:rFonts w:asciiTheme="majorBidi" w:hAnsiTheme="majorBidi" w:cstheme="majorBidi"/>
          <w:lang w:val="id-ID"/>
        </w:rPr>
        <w:t>Jika ditinjau lebih mendalam, skor deskriptif pada variabel kualitas layanan menunjukkan bahwa pelanggan memberi penilaian positif terhadap konsistensi interaksi petugas, kejelasan informasi, dan ketepatan proses. Namun secara manajerial, skor tinggi sebaiknya dipahami sebagai baseline yang harus dijaga, bukan sebagai alasan untuk menghentikan perbaikan. Pada jasa penyeberangan, ekspektasi pelanggan berubah mengikuti pengalaman sebelumnya dan pembanding layanan lain. Karena itu, manajemen perlu memanfaatkan hasil deskriptif sebagai peta area kuat dan area yang masih memerlukan standardisasi lebih lanjut, terutama pada kondisi operasional padat dan situasi layanan yang menuntut respons cepat.</w:t>
      </w:r>
    </w:p>
    <w:p w14:paraId="12B0C24D" w14:textId="77777777" w:rsidR="005F3C46" w:rsidRDefault="00951223" w:rsidP="005F3C46">
      <w:pPr>
        <w:pStyle w:val="Paragraf2danseterusnya"/>
        <w:rPr>
          <w:rFonts w:asciiTheme="majorBidi" w:hAnsiTheme="majorBidi" w:cstheme="majorBidi"/>
          <w:lang w:val="id-ID"/>
        </w:rPr>
      </w:pPr>
      <w:r w:rsidRPr="00951223">
        <w:rPr>
          <w:rFonts w:asciiTheme="majorBidi" w:hAnsiTheme="majorBidi" w:cstheme="majorBidi"/>
          <w:lang w:val="id-ID"/>
        </w:rPr>
        <w:t>Jika ditinjau lebih mendalam, skor deskriptif pada variabel kelengkapan fasilitas menunjukkan bahwa pelanggan memberi penilaian positif terhadap fungsi sarana keselamatan, kenyamanan ruang, serta kebersihan dan kelayakan fasilitas. Namun secara manajerial, skor tinggi sebaiknya dipahami sebagai baseline yang harus dijaga, bukan sebagai alasan untuk menghentikan perbaikan. Pada jasa penyeberangan, ekspektasi pelanggan berubah mengikuti pengalaman sebelumnya dan pembanding layanan lain. Karena itu, manajemen perlu memanfaatkan hasil deskriptif sebagai peta area kuat dan area yang masih memerlukan standardisasi lebih lanjut, terutama pada kondisi operasional padat dan situasi layanan yang menuntut respons cepat.</w:t>
      </w:r>
    </w:p>
    <w:p w14:paraId="300F3DBD" w14:textId="00E60093" w:rsidR="00951223" w:rsidRPr="00951223" w:rsidRDefault="00951223" w:rsidP="005F3C46">
      <w:pPr>
        <w:pStyle w:val="Paragraf2danseterusnya"/>
        <w:spacing w:after="240"/>
        <w:rPr>
          <w:rFonts w:asciiTheme="majorBidi" w:hAnsiTheme="majorBidi" w:cstheme="majorBidi"/>
          <w:lang w:val="id-ID"/>
        </w:rPr>
      </w:pPr>
      <w:r w:rsidRPr="00951223">
        <w:rPr>
          <w:rFonts w:asciiTheme="majorBidi" w:hAnsiTheme="majorBidi" w:cstheme="majorBidi"/>
          <w:lang w:val="id-ID"/>
        </w:rPr>
        <w:t>Jika ditinjau lebih mendalam, skor deskriptif pada variabel kepuasan pelanggan menunjukkan bahwa pelanggan memberi penilaian positif terhadap evaluasi keseluruhan layanan, kecenderungan menggunakan kembali, dan rekomendasi kepada orang lain. Namun secara manajerial, skor tinggi sebaiknya dipahami sebagai baseline yang harus dijaga, bukan sebagai alasan untuk menghentikan perbaikan. Pada jasa penyeberangan, ekspektasi pelanggan berubah mengikuti pengalaman sebelumnya dan pembanding layanan lain. Karena itu, manajemen perlu memanfaatkan hasil deskriptif sebagai peta area kuat dan area yang masih memerlukan standardisasi lebih lanjut, terutama pada kondisi operasional padat dan situasi layanan yang menuntut respons cepat.</w:t>
      </w:r>
    </w:p>
    <w:p w14:paraId="4DD3DC52" w14:textId="4B38D113" w:rsidR="00951223" w:rsidRPr="00951223" w:rsidRDefault="00951223" w:rsidP="005F3C46">
      <w:pPr>
        <w:pStyle w:val="SubTitle1Kreano"/>
        <w:rPr>
          <w:rFonts w:asciiTheme="majorBidi" w:hAnsiTheme="majorBidi" w:cstheme="majorBidi"/>
          <w:lang w:val="id-ID"/>
        </w:rPr>
      </w:pPr>
      <w:r w:rsidRPr="00951223">
        <w:rPr>
          <w:rFonts w:asciiTheme="majorBidi" w:hAnsiTheme="majorBidi" w:cstheme="majorBidi"/>
          <w:lang w:val="id-ID"/>
        </w:rPr>
        <w:t>Uji Instrumen Penelitian</w:t>
      </w:r>
    </w:p>
    <w:p w14:paraId="219145F3" w14:textId="77777777" w:rsidR="005F3C46" w:rsidRDefault="00951223" w:rsidP="005F3C46">
      <w:pPr>
        <w:pStyle w:val="Paragraf2danseterusnya"/>
        <w:rPr>
          <w:rFonts w:asciiTheme="majorBidi" w:hAnsiTheme="majorBidi" w:cstheme="majorBidi"/>
          <w:lang w:val="nb-NO"/>
        </w:rPr>
      </w:pPr>
      <w:r w:rsidRPr="00951223">
        <w:rPr>
          <w:rFonts w:asciiTheme="majorBidi" w:hAnsiTheme="majorBidi" w:cstheme="majorBidi"/>
          <w:lang w:val="id-ID"/>
        </w:rPr>
        <w:t xml:space="preserve">Uji validitas menunjukkan bahwa seluruh item pernyataan pada variabel kualitas layanan, kelengkapan fasilitas, dan kepuasan pelanggan memiliki r hitung lebih besar dari r tabel (0,254). Dengan demikian, seluruh item pernyataan dinyatakan valid dan layak </w:t>
      </w:r>
      <w:r w:rsidRPr="00951223">
        <w:rPr>
          <w:rFonts w:asciiTheme="majorBidi" w:hAnsiTheme="majorBidi" w:cstheme="majorBidi"/>
          <w:lang w:val="id-ID"/>
        </w:rPr>
        <w:lastRenderedPageBreak/>
        <w:t xml:space="preserve">digunakan sebagai alat ukur penelitian. </w:t>
      </w:r>
      <w:r w:rsidRPr="00951223">
        <w:rPr>
          <w:rFonts w:asciiTheme="majorBidi" w:hAnsiTheme="majorBidi" w:cstheme="majorBidi"/>
          <w:lang w:val="nb-NO"/>
        </w:rPr>
        <w:t>Temuan ini menegaskan bahwa indikator yang digunakan telah merepresentasikan konstruk variabel secara memadai.</w:t>
      </w:r>
    </w:p>
    <w:p w14:paraId="04716C1E" w14:textId="7B770F42" w:rsidR="00951223" w:rsidRPr="005F3C46" w:rsidRDefault="00951223" w:rsidP="005F3C46">
      <w:pPr>
        <w:pStyle w:val="Paragraf2danseterusnya"/>
        <w:spacing w:after="240"/>
        <w:rPr>
          <w:rFonts w:asciiTheme="majorBidi" w:hAnsiTheme="majorBidi" w:cstheme="majorBidi"/>
          <w:lang w:val="nb-NO"/>
        </w:rPr>
      </w:pPr>
      <w:r w:rsidRPr="00951223">
        <w:rPr>
          <w:rFonts w:asciiTheme="majorBidi" w:hAnsiTheme="majorBidi" w:cstheme="majorBidi"/>
          <w:lang w:val="nb-NO"/>
        </w:rPr>
        <w:t>Uji reliabilitas menunjukkan nilai Cronbach's Alpha sebesar 0,808 untuk kualitas layanan (X1), 0,646 untuk kelengkapan fasilitas (X2), dan 0,831 untuk kepuasan pelanggan (Y). Nilai tersebut menunjukkan bahwa instrumen memiliki konsistensi internal yang dapat diterima, bahkan tergolong tinggi untuk X1 dan Y. Dengan instrumen yang valid dan reliabel, hasil analisis selanjutnya memiliki landasan pengukuran yang kuat.</w:t>
      </w:r>
    </w:p>
    <w:p w14:paraId="648FD463" w14:textId="77777777" w:rsidR="00951223" w:rsidRPr="005F3C46" w:rsidRDefault="00951223" w:rsidP="005F3C46">
      <w:pPr>
        <w:pStyle w:val="Tabletitle"/>
        <w:rPr>
          <w:rFonts w:asciiTheme="majorBidi" w:hAnsiTheme="majorBidi" w:cstheme="majorBidi"/>
          <w:b/>
          <w:bCs/>
        </w:rPr>
      </w:pPr>
      <w:r w:rsidRPr="005F3C46">
        <w:rPr>
          <w:rFonts w:asciiTheme="majorBidi" w:hAnsiTheme="majorBidi" w:cstheme="majorBidi"/>
          <w:b/>
          <w:bCs/>
        </w:rPr>
        <w:t>Tabel 4. Ringkasan Hasil Uji Validitas dan Reliabilitas</w:t>
      </w:r>
    </w:p>
    <w:tbl>
      <w:tblPr>
        <w:tblStyle w:val="KisiTabel"/>
        <w:tblW w:w="8622" w:type="dxa"/>
        <w:jc w:val="center"/>
        <w:tblLook w:val="04A0" w:firstRow="1" w:lastRow="0" w:firstColumn="1" w:lastColumn="0" w:noHBand="0" w:noVBand="1"/>
      </w:tblPr>
      <w:tblGrid>
        <w:gridCol w:w="2046"/>
        <w:gridCol w:w="981"/>
        <w:gridCol w:w="2922"/>
        <w:gridCol w:w="1326"/>
        <w:gridCol w:w="1347"/>
      </w:tblGrid>
      <w:tr w:rsidR="005F3C46" w:rsidRPr="00951223" w14:paraId="2029F36D" w14:textId="77777777" w:rsidTr="005F3C46">
        <w:trPr>
          <w:jc w:val="center"/>
        </w:trPr>
        <w:tc>
          <w:tcPr>
            <w:tcW w:w="2046" w:type="dxa"/>
          </w:tcPr>
          <w:p w14:paraId="0B398FC8" w14:textId="77777777" w:rsidR="00951223" w:rsidRPr="005F3C46" w:rsidRDefault="00951223" w:rsidP="000A1EF4">
            <w:pPr>
              <w:pStyle w:val="TabelContent"/>
              <w:rPr>
                <w:rFonts w:asciiTheme="majorBidi" w:hAnsiTheme="majorBidi" w:cstheme="majorBidi"/>
                <w:b/>
                <w:bCs/>
              </w:rPr>
            </w:pPr>
            <w:r w:rsidRPr="005F3C46">
              <w:rPr>
                <w:rFonts w:asciiTheme="majorBidi" w:hAnsiTheme="majorBidi" w:cstheme="majorBidi"/>
                <w:b/>
                <w:bCs/>
              </w:rPr>
              <w:t>Variabel</w:t>
            </w:r>
          </w:p>
        </w:tc>
        <w:tc>
          <w:tcPr>
            <w:tcW w:w="981" w:type="dxa"/>
          </w:tcPr>
          <w:p w14:paraId="3A4D9ADD" w14:textId="77777777" w:rsidR="00951223" w:rsidRPr="005F3C46" w:rsidRDefault="00951223" w:rsidP="000A1EF4">
            <w:pPr>
              <w:pStyle w:val="TabelContent"/>
              <w:rPr>
                <w:rFonts w:asciiTheme="majorBidi" w:hAnsiTheme="majorBidi" w:cstheme="majorBidi"/>
                <w:b/>
                <w:bCs/>
              </w:rPr>
            </w:pPr>
            <w:r w:rsidRPr="005F3C46">
              <w:rPr>
                <w:rFonts w:asciiTheme="majorBidi" w:hAnsiTheme="majorBidi" w:cstheme="majorBidi"/>
                <w:b/>
                <w:bCs/>
              </w:rPr>
              <w:t>Jumlah Item</w:t>
            </w:r>
          </w:p>
        </w:tc>
        <w:tc>
          <w:tcPr>
            <w:tcW w:w="2922" w:type="dxa"/>
          </w:tcPr>
          <w:p w14:paraId="4E3AD465" w14:textId="77777777" w:rsidR="00951223" w:rsidRPr="005F3C46" w:rsidRDefault="00951223" w:rsidP="000A1EF4">
            <w:pPr>
              <w:pStyle w:val="TabelContent"/>
              <w:rPr>
                <w:rFonts w:asciiTheme="majorBidi" w:hAnsiTheme="majorBidi" w:cstheme="majorBidi"/>
                <w:b/>
                <w:bCs/>
              </w:rPr>
            </w:pPr>
            <w:r w:rsidRPr="005F3C46">
              <w:rPr>
                <w:rFonts w:asciiTheme="majorBidi" w:hAnsiTheme="majorBidi" w:cstheme="majorBidi"/>
                <w:b/>
                <w:bCs/>
              </w:rPr>
              <w:t>Status Validitas</w:t>
            </w:r>
          </w:p>
        </w:tc>
        <w:tc>
          <w:tcPr>
            <w:tcW w:w="1326" w:type="dxa"/>
          </w:tcPr>
          <w:p w14:paraId="41F304CD" w14:textId="77777777" w:rsidR="00951223" w:rsidRPr="005F3C46" w:rsidRDefault="00951223" w:rsidP="000A1EF4">
            <w:pPr>
              <w:pStyle w:val="TabelContent"/>
              <w:rPr>
                <w:rFonts w:asciiTheme="majorBidi" w:hAnsiTheme="majorBidi" w:cstheme="majorBidi"/>
                <w:b/>
                <w:bCs/>
              </w:rPr>
            </w:pPr>
            <w:r w:rsidRPr="005F3C46">
              <w:rPr>
                <w:rFonts w:asciiTheme="majorBidi" w:hAnsiTheme="majorBidi" w:cstheme="majorBidi"/>
                <w:b/>
                <w:bCs/>
              </w:rPr>
              <w:t>Cronbach's Alpha</w:t>
            </w:r>
          </w:p>
        </w:tc>
        <w:tc>
          <w:tcPr>
            <w:tcW w:w="1347" w:type="dxa"/>
          </w:tcPr>
          <w:p w14:paraId="230C0BB5" w14:textId="77777777" w:rsidR="00951223" w:rsidRPr="005F3C46" w:rsidRDefault="00951223" w:rsidP="000A1EF4">
            <w:pPr>
              <w:pStyle w:val="TabelContent"/>
              <w:rPr>
                <w:rFonts w:asciiTheme="majorBidi" w:hAnsiTheme="majorBidi" w:cstheme="majorBidi"/>
                <w:b/>
                <w:bCs/>
              </w:rPr>
            </w:pPr>
            <w:r w:rsidRPr="005F3C46">
              <w:rPr>
                <w:rFonts w:asciiTheme="majorBidi" w:hAnsiTheme="majorBidi" w:cstheme="majorBidi"/>
                <w:b/>
                <w:bCs/>
              </w:rPr>
              <w:t>Keterangan</w:t>
            </w:r>
          </w:p>
        </w:tc>
      </w:tr>
      <w:tr w:rsidR="005F3C46" w:rsidRPr="00951223" w14:paraId="04480470" w14:textId="77777777" w:rsidTr="005F3C46">
        <w:trPr>
          <w:jc w:val="center"/>
        </w:trPr>
        <w:tc>
          <w:tcPr>
            <w:tcW w:w="2046" w:type="dxa"/>
          </w:tcPr>
          <w:p w14:paraId="046C59D1"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Kualitas Layanan (X1)</w:t>
            </w:r>
          </w:p>
        </w:tc>
        <w:tc>
          <w:tcPr>
            <w:tcW w:w="981" w:type="dxa"/>
          </w:tcPr>
          <w:p w14:paraId="4BBE69C3"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12</w:t>
            </w:r>
          </w:p>
        </w:tc>
        <w:tc>
          <w:tcPr>
            <w:tcW w:w="2922" w:type="dxa"/>
          </w:tcPr>
          <w:p w14:paraId="62EC3894"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Semua valid (r hitung &gt; 0,254)</w:t>
            </w:r>
          </w:p>
        </w:tc>
        <w:tc>
          <w:tcPr>
            <w:tcW w:w="1326" w:type="dxa"/>
          </w:tcPr>
          <w:p w14:paraId="1B435E55"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0,808</w:t>
            </w:r>
          </w:p>
        </w:tc>
        <w:tc>
          <w:tcPr>
            <w:tcW w:w="1347" w:type="dxa"/>
          </w:tcPr>
          <w:p w14:paraId="0286B12F"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Reliabel tinggi</w:t>
            </w:r>
          </w:p>
        </w:tc>
      </w:tr>
      <w:tr w:rsidR="005F3C46" w:rsidRPr="00951223" w14:paraId="709DF7A0" w14:textId="77777777" w:rsidTr="005F3C46">
        <w:trPr>
          <w:jc w:val="center"/>
        </w:trPr>
        <w:tc>
          <w:tcPr>
            <w:tcW w:w="2046" w:type="dxa"/>
          </w:tcPr>
          <w:p w14:paraId="59DEDE2E"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Kelengkapan Fasilitas (X2)</w:t>
            </w:r>
          </w:p>
        </w:tc>
        <w:tc>
          <w:tcPr>
            <w:tcW w:w="981" w:type="dxa"/>
          </w:tcPr>
          <w:p w14:paraId="55FE82F6"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12</w:t>
            </w:r>
          </w:p>
        </w:tc>
        <w:tc>
          <w:tcPr>
            <w:tcW w:w="2922" w:type="dxa"/>
          </w:tcPr>
          <w:p w14:paraId="1FF2F661"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Semua valid (r hitung &gt; 0,254)</w:t>
            </w:r>
          </w:p>
        </w:tc>
        <w:tc>
          <w:tcPr>
            <w:tcW w:w="1326" w:type="dxa"/>
          </w:tcPr>
          <w:p w14:paraId="46E2A701"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0,646</w:t>
            </w:r>
          </w:p>
        </w:tc>
        <w:tc>
          <w:tcPr>
            <w:tcW w:w="1347" w:type="dxa"/>
          </w:tcPr>
          <w:p w14:paraId="002D9AF2"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Reliabel cukup</w:t>
            </w:r>
          </w:p>
        </w:tc>
      </w:tr>
      <w:tr w:rsidR="005F3C46" w:rsidRPr="00951223" w14:paraId="3F28877C" w14:textId="77777777" w:rsidTr="005F3C46">
        <w:trPr>
          <w:jc w:val="center"/>
        </w:trPr>
        <w:tc>
          <w:tcPr>
            <w:tcW w:w="2046" w:type="dxa"/>
          </w:tcPr>
          <w:p w14:paraId="77319A6D"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Kepuasan Pelanggan (Y)</w:t>
            </w:r>
          </w:p>
        </w:tc>
        <w:tc>
          <w:tcPr>
            <w:tcW w:w="981" w:type="dxa"/>
          </w:tcPr>
          <w:p w14:paraId="44FE4600"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12</w:t>
            </w:r>
          </w:p>
        </w:tc>
        <w:tc>
          <w:tcPr>
            <w:tcW w:w="2922" w:type="dxa"/>
          </w:tcPr>
          <w:p w14:paraId="69D05852"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Semua valid (r hitung &gt; 0,254)</w:t>
            </w:r>
          </w:p>
        </w:tc>
        <w:tc>
          <w:tcPr>
            <w:tcW w:w="1326" w:type="dxa"/>
          </w:tcPr>
          <w:p w14:paraId="78D93853"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0,831</w:t>
            </w:r>
          </w:p>
        </w:tc>
        <w:tc>
          <w:tcPr>
            <w:tcW w:w="1347" w:type="dxa"/>
          </w:tcPr>
          <w:p w14:paraId="4052AFA1"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Reliabel tinggi</w:t>
            </w:r>
          </w:p>
        </w:tc>
      </w:tr>
    </w:tbl>
    <w:p w14:paraId="454EEF4E" w14:textId="77777777" w:rsidR="00951223" w:rsidRPr="00951223" w:rsidRDefault="00951223" w:rsidP="005F3C46">
      <w:pPr>
        <w:pStyle w:val="SubTitle1Kreano"/>
        <w:spacing w:after="0"/>
        <w:rPr>
          <w:rFonts w:asciiTheme="majorBidi" w:hAnsiTheme="majorBidi" w:cstheme="majorBidi"/>
        </w:rPr>
      </w:pPr>
    </w:p>
    <w:p w14:paraId="5AC206CE" w14:textId="5F75CD39" w:rsidR="00951223" w:rsidRPr="00951223" w:rsidRDefault="00951223" w:rsidP="005F3C46">
      <w:pPr>
        <w:pStyle w:val="SubTitle1Kreano"/>
        <w:rPr>
          <w:rFonts w:asciiTheme="majorBidi" w:hAnsiTheme="majorBidi" w:cstheme="majorBidi"/>
        </w:rPr>
      </w:pPr>
      <w:r w:rsidRPr="00951223">
        <w:rPr>
          <w:rFonts w:asciiTheme="majorBidi" w:hAnsiTheme="majorBidi" w:cstheme="majorBidi"/>
        </w:rPr>
        <w:t>Uji Asumsi Klasik</w:t>
      </w:r>
    </w:p>
    <w:p w14:paraId="05D72F65" w14:textId="77777777" w:rsidR="00951223" w:rsidRPr="00951223" w:rsidRDefault="00951223" w:rsidP="00951223">
      <w:pPr>
        <w:pStyle w:val="Paragraf2danseterusnya"/>
        <w:rPr>
          <w:rFonts w:asciiTheme="majorBidi" w:hAnsiTheme="majorBidi" w:cstheme="majorBidi"/>
          <w:lang w:val="pt-BR"/>
        </w:rPr>
      </w:pPr>
      <w:r w:rsidRPr="00951223">
        <w:rPr>
          <w:rFonts w:asciiTheme="majorBidi" w:hAnsiTheme="majorBidi" w:cstheme="majorBidi"/>
        </w:rPr>
        <w:t xml:space="preserve">Model regresi yang digunakan dalam penelitian ini telah diuji melalui uji asumsi klasik untuk memastikan kelayakan analisis. Hasil uji normalitas Kolmogorov-Smirnov menunjukkan nilai Asymp. Sig. sebesar 0,200, lebih besar dari 0,05, sehingga residual model dinyatakan berdistribusi normal. </w:t>
      </w:r>
      <w:r w:rsidRPr="00951223">
        <w:rPr>
          <w:rFonts w:asciiTheme="majorBidi" w:hAnsiTheme="majorBidi" w:cstheme="majorBidi"/>
          <w:lang w:val="pt-BR"/>
        </w:rPr>
        <w:t>Normalitas residual penting agar estimasi dan pengujian signifikansi pada model regresi dapat diinterpretasikan secara tepat.</w:t>
      </w:r>
    </w:p>
    <w:p w14:paraId="2B41F2D1" w14:textId="77777777" w:rsidR="00951223" w:rsidRPr="00951223" w:rsidRDefault="00951223" w:rsidP="00951223">
      <w:pPr>
        <w:pStyle w:val="Paragraf2danseterusnya"/>
        <w:rPr>
          <w:rFonts w:asciiTheme="majorBidi" w:hAnsiTheme="majorBidi" w:cstheme="majorBidi"/>
          <w:lang w:val="pt-BR"/>
        </w:rPr>
      </w:pPr>
      <w:r w:rsidRPr="00951223">
        <w:rPr>
          <w:rFonts w:asciiTheme="majorBidi" w:hAnsiTheme="majorBidi" w:cstheme="majorBidi"/>
          <w:lang w:val="pt-BR"/>
        </w:rPr>
        <w:t>Hasil uji autokorelasi menunjukkan nilai Durbin-Watson sebesar 1,795. Nilai ini berada pada rentang yang menunjukkan tidak adanya autokorelasi yang mengganggu model. Meskipun data penelitian berbasis survei cenderung tidak sepeka data runtun waktu terhadap autokorelasi, pengujian ini tetap dilakukan sebagai langkah kehati-hatian metodologis untuk memastikan model memenuhi asumsi regresi.</w:t>
      </w:r>
    </w:p>
    <w:p w14:paraId="18F4E3E3" w14:textId="1C0CFFA5" w:rsidR="00951223" w:rsidRPr="00951223" w:rsidRDefault="00951223" w:rsidP="00951223">
      <w:pPr>
        <w:pStyle w:val="SubTitle1Kreano"/>
        <w:spacing w:line="276" w:lineRule="auto"/>
        <w:rPr>
          <w:rFonts w:asciiTheme="majorBidi" w:hAnsiTheme="majorBidi" w:cstheme="majorBidi"/>
          <w:b w:val="0"/>
          <w:lang w:val="pt-BR"/>
        </w:rPr>
      </w:pPr>
      <w:r w:rsidRPr="00951223">
        <w:rPr>
          <w:rFonts w:asciiTheme="majorBidi" w:hAnsiTheme="majorBidi" w:cstheme="majorBidi"/>
          <w:b w:val="0"/>
          <w:lang w:val="pt-BR"/>
        </w:rPr>
        <w:t>Uji multikolinearitas menunjukkan nilai Tolerance sebesar 0,938 dan VIF sebesar 1,066 untuk variabel independen. Hasil ini menunjukkan tidak terjadi multikolinearitas, sehingga kualitas layanan dan kelengkapan fasilitas dapat dimasukkan bersama-sama ke dalam model tanpa menimbulkan distorsi hubungan statistik. Grafik scatterplot residual juga memperlihatkan pola sebaran acak, yang mengindikasikan tidak terjadi masalah heteroskedastisitas yang berarti.</w:t>
      </w:r>
    </w:p>
    <w:p w14:paraId="65B18D65" w14:textId="63118349" w:rsidR="00951223" w:rsidRPr="00951223" w:rsidRDefault="00951223" w:rsidP="00AF06B5">
      <w:pPr>
        <w:pStyle w:val="SubTitle1Kreano"/>
        <w:spacing w:after="0"/>
        <w:jc w:val="center"/>
        <w:rPr>
          <w:rFonts w:asciiTheme="majorBidi" w:hAnsiTheme="majorBidi" w:cstheme="majorBidi"/>
          <w:lang w:val="pt-BR"/>
        </w:rPr>
      </w:pPr>
      <w:r w:rsidRPr="00951223">
        <w:rPr>
          <w:rFonts w:asciiTheme="majorBidi" w:hAnsiTheme="majorBidi" w:cstheme="majorBidi"/>
          <w:lang w:val="pt-BR"/>
        </w:rPr>
        <w:t>Tabel 5. Ringkasan Uji Asumsi Klasik</w:t>
      </w:r>
    </w:p>
    <w:tbl>
      <w:tblPr>
        <w:tblStyle w:val="KisiTabel"/>
        <w:tblW w:w="0" w:type="auto"/>
        <w:jc w:val="center"/>
        <w:tblLook w:val="04A0" w:firstRow="1" w:lastRow="0" w:firstColumn="1" w:lastColumn="0" w:noHBand="0" w:noVBand="1"/>
      </w:tblPr>
      <w:tblGrid>
        <w:gridCol w:w="1838"/>
        <w:gridCol w:w="1985"/>
        <w:gridCol w:w="1559"/>
        <w:gridCol w:w="3402"/>
      </w:tblGrid>
      <w:tr w:rsidR="00951223" w:rsidRPr="00951223" w14:paraId="5D4C4183" w14:textId="77777777" w:rsidTr="00AF06B5">
        <w:trPr>
          <w:jc w:val="center"/>
        </w:trPr>
        <w:tc>
          <w:tcPr>
            <w:tcW w:w="1838" w:type="dxa"/>
          </w:tcPr>
          <w:p w14:paraId="2A96B445"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Jenis Uji</w:t>
            </w:r>
          </w:p>
        </w:tc>
        <w:tc>
          <w:tcPr>
            <w:tcW w:w="1985" w:type="dxa"/>
          </w:tcPr>
          <w:p w14:paraId="728E823F"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Indikator</w:t>
            </w:r>
          </w:p>
        </w:tc>
        <w:tc>
          <w:tcPr>
            <w:tcW w:w="1559" w:type="dxa"/>
          </w:tcPr>
          <w:p w14:paraId="60279A27"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Nilai</w:t>
            </w:r>
          </w:p>
        </w:tc>
        <w:tc>
          <w:tcPr>
            <w:tcW w:w="3402" w:type="dxa"/>
          </w:tcPr>
          <w:p w14:paraId="6A51C054"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Interpretasi</w:t>
            </w:r>
          </w:p>
        </w:tc>
      </w:tr>
      <w:tr w:rsidR="00951223" w:rsidRPr="00951223" w14:paraId="6CBB66D3" w14:textId="77777777" w:rsidTr="00AF06B5">
        <w:trPr>
          <w:jc w:val="center"/>
        </w:trPr>
        <w:tc>
          <w:tcPr>
            <w:tcW w:w="1838" w:type="dxa"/>
          </w:tcPr>
          <w:p w14:paraId="517A271D"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Normalitas</w:t>
            </w:r>
          </w:p>
        </w:tc>
        <w:tc>
          <w:tcPr>
            <w:tcW w:w="1985" w:type="dxa"/>
          </w:tcPr>
          <w:p w14:paraId="563B6C49"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Asymp. Sig. K-S</w:t>
            </w:r>
          </w:p>
        </w:tc>
        <w:tc>
          <w:tcPr>
            <w:tcW w:w="1559" w:type="dxa"/>
          </w:tcPr>
          <w:p w14:paraId="40B603D0"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0,200</w:t>
            </w:r>
          </w:p>
        </w:tc>
        <w:tc>
          <w:tcPr>
            <w:tcW w:w="3402" w:type="dxa"/>
          </w:tcPr>
          <w:p w14:paraId="21BD0D7E"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Residual berdistribusi normal</w:t>
            </w:r>
          </w:p>
        </w:tc>
      </w:tr>
      <w:tr w:rsidR="00951223" w:rsidRPr="00951223" w14:paraId="3B9F29DD" w14:textId="77777777" w:rsidTr="00AF06B5">
        <w:trPr>
          <w:jc w:val="center"/>
        </w:trPr>
        <w:tc>
          <w:tcPr>
            <w:tcW w:w="1838" w:type="dxa"/>
          </w:tcPr>
          <w:p w14:paraId="6C649480"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Autokorelasi</w:t>
            </w:r>
          </w:p>
        </w:tc>
        <w:tc>
          <w:tcPr>
            <w:tcW w:w="1985" w:type="dxa"/>
          </w:tcPr>
          <w:p w14:paraId="69A1E969"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Durbin-Watson</w:t>
            </w:r>
          </w:p>
        </w:tc>
        <w:tc>
          <w:tcPr>
            <w:tcW w:w="1559" w:type="dxa"/>
          </w:tcPr>
          <w:p w14:paraId="0384452E"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1,795</w:t>
            </w:r>
          </w:p>
        </w:tc>
        <w:tc>
          <w:tcPr>
            <w:tcW w:w="3402" w:type="dxa"/>
          </w:tcPr>
          <w:p w14:paraId="045E95A2"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Tidak terjadi autokorelasi</w:t>
            </w:r>
          </w:p>
        </w:tc>
      </w:tr>
      <w:tr w:rsidR="00951223" w:rsidRPr="00951223" w14:paraId="2C50A59F" w14:textId="77777777" w:rsidTr="00AF06B5">
        <w:trPr>
          <w:jc w:val="center"/>
        </w:trPr>
        <w:tc>
          <w:tcPr>
            <w:tcW w:w="1838" w:type="dxa"/>
          </w:tcPr>
          <w:p w14:paraId="6415DE19"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Multikolinearitas</w:t>
            </w:r>
          </w:p>
        </w:tc>
        <w:tc>
          <w:tcPr>
            <w:tcW w:w="1985" w:type="dxa"/>
          </w:tcPr>
          <w:p w14:paraId="35F6449E"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Tolerance</w:t>
            </w:r>
          </w:p>
        </w:tc>
        <w:tc>
          <w:tcPr>
            <w:tcW w:w="1559" w:type="dxa"/>
          </w:tcPr>
          <w:p w14:paraId="43B32B94"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0,938</w:t>
            </w:r>
          </w:p>
        </w:tc>
        <w:tc>
          <w:tcPr>
            <w:tcW w:w="3402" w:type="dxa"/>
          </w:tcPr>
          <w:p w14:paraId="4B9B9FDC"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Tidak ada multikolinearitas</w:t>
            </w:r>
          </w:p>
        </w:tc>
      </w:tr>
      <w:tr w:rsidR="00951223" w:rsidRPr="00951223" w14:paraId="529FAF7B" w14:textId="77777777" w:rsidTr="00AF06B5">
        <w:trPr>
          <w:jc w:val="center"/>
        </w:trPr>
        <w:tc>
          <w:tcPr>
            <w:tcW w:w="1838" w:type="dxa"/>
          </w:tcPr>
          <w:p w14:paraId="2CEE916A"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Multikolinearitas</w:t>
            </w:r>
          </w:p>
        </w:tc>
        <w:tc>
          <w:tcPr>
            <w:tcW w:w="1985" w:type="dxa"/>
          </w:tcPr>
          <w:p w14:paraId="574D6261"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VIF</w:t>
            </w:r>
          </w:p>
        </w:tc>
        <w:tc>
          <w:tcPr>
            <w:tcW w:w="1559" w:type="dxa"/>
          </w:tcPr>
          <w:p w14:paraId="4EC3F908"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1,066</w:t>
            </w:r>
          </w:p>
        </w:tc>
        <w:tc>
          <w:tcPr>
            <w:tcW w:w="3402" w:type="dxa"/>
          </w:tcPr>
          <w:p w14:paraId="4F3580EC"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Tidak ada multikolinearitas</w:t>
            </w:r>
          </w:p>
        </w:tc>
      </w:tr>
      <w:tr w:rsidR="00951223" w:rsidRPr="00951223" w14:paraId="33CEA233" w14:textId="77777777" w:rsidTr="00AF06B5">
        <w:trPr>
          <w:jc w:val="center"/>
        </w:trPr>
        <w:tc>
          <w:tcPr>
            <w:tcW w:w="1838" w:type="dxa"/>
          </w:tcPr>
          <w:p w14:paraId="531BE20A"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Homoskedastisitas</w:t>
            </w:r>
          </w:p>
        </w:tc>
        <w:tc>
          <w:tcPr>
            <w:tcW w:w="1985" w:type="dxa"/>
          </w:tcPr>
          <w:p w14:paraId="6FBB8A19"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Scatterplot residual</w:t>
            </w:r>
          </w:p>
        </w:tc>
        <w:tc>
          <w:tcPr>
            <w:tcW w:w="1559" w:type="dxa"/>
          </w:tcPr>
          <w:p w14:paraId="08ADD393"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Sebaran acak</w:t>
            </w:r>
          </w:p>
        </w:tc>
        <w:tc>
          <w:tcPr>
            <w:tcW w:w="3402" w:type="dxa"/>
          </w:tcPr>
          <w:p w14:paraId="0F9A76DC"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Tidak ada gejala heteroskedastisitas</w:t>
            </w:r>
          </w:p>
        </w:tc>
      </w:tr>
    </w:tbl>
    <w:p w14:paraId="727BE6B0" w14:textId="77777777" w:rsidR="00951223" w:rsidRPr="00951223" w:rsidRDefault="00951223" w:rsidP="00AF06B5">
      <w:pPr>
        <w:pStyle w:val="SubTitle1Kreano"/>
        <w:spacing w:after="0"/>
        <w:rPr>
          <w:rFonts w:asciiTheme="majorBidi" w:hAnsiTheme="majorBidi" w:cstheme="majorBidi"/>
          <w:lang w:val="pt-BR"/>
        </w:rPr>
      </w:pPr>
    </w:p>
    <w:p w14:paraId="3DA92A26" w14:textId="18873CA9" w:rsidR="00951223" w:rsidRPr="00951223" w:rsidRDefault="00951223" w:rsidP="00AF06B5">
      <w:pPr>
        <w:pStyle w:val="SubTitle1Kreano"/>
        <w:rPr>
          <w:rFonts w:asciiTheme="majorBidi" w:hAnsiTheme="majorBidi" w:cstheme="majorBidi"/>
          <w:lang w:val="pt-BR"/>
        </w:rPr>
      </w:pPr>
      <w:r w:rsidRPr="00951223">
        <w:rPr>
          <w:rFonts w:asciiTheme="majorBidi" w:hAnsiTheme="majorBidi" w:cstheme="majorBidi"/>
          <w:lang w:val="pt-BR"/>
        </w:rPr>
        <w:t>Analisis Regresi dan Pengujian Hipotesis</w:t>
      </w:r>
    </w:p>
    <w:p w14:paraId="55C7820B" w14:textId="77777777" w:rsidR="00951223" w:rsidRPr="00951223" w:rsidRDefault="00951223" w:rsidP="00951223">
      <w:pPr>
        <w:pStyle w:val="Paragraf2danseterusnya"/>
        <w:rPr>
          <w:rFonts w:asciiTheme="majorBidi" w:hAnsiTheme="majorBidi" w:cstheme="majorBidi"/>
          <w:lang w:val="pt-BR"/>
        </w:rPr>
      </w:pPr>
      <w:r w:rsidRPr="00951223">
        <w:rPr>
          <w:rFonts w:asciiTheme="majorBidi" w:hAnsiTheme="majorBidi" w:cstheme="majorBidi"/>
          <w:lang w:val="pt-BR"/>
        </w:rPr>
        <w:t>Analisis regresi digunakan untuk menguji pengaruh kualitas layanan dan kelengkapan fasilitas terhadap kepuasan pelanggan. Pada pengujian simultan, model menunjukkan nilai F sebesar 14,830 dengan signifikansi 0,000. Hasil ini berarti kualitas layanan dan kelengkapan fasilitas secara bersama-sama berpengaruh signifikan terhadap kepuasan pelanggan KMP Dharma Kartika VIII. Dengan demikian, hipotesis ketiga (H3) diterima.</w:t>
      </w:r>
    </w:p>
    <w:p w14:paraId="61D4B51D" w14:textId="77777777" w:rsidR="00951223" w:rsidRPr="00951223" w:rsidRDefault="00951223" w:rsidP="00951223">
      <w:pPr>
        <w:pStyle w:val="Paragraf2danseterusnya"/>
        <w:rPr>
          <w:rFonts w:asciiTheme="majorBidi" w:hAnsiTheme="majorBidi" w:cstheme="majorBidi"/>
          <w:lang w:val="pt-BR"/>
        </w:rPr>
      </w:pPr>
      <w:r w:rsidRPr="00951223">
        <w:rPr>
          <w:rFonts w:asciiTheme="majorBidi" w:hAnsiTheme="majorBidi" w:cstheme="majorBidi"/>
          <w:lang w:val="pt-BR"/>
        </w:rPr>
        <w:lastRenderedPageBreak/>
        <w:t>Nilai koefisien determinasi (R Square) sebesar 0,342 menunjukkan bahwa 34,2 persen variasi kepuasan pelanggan dapat dijelaskan oleh kombinasi kualitas layanan dan kelengkapan fasilitas. Sisa 65,8 persen dipengaruhi oleh faktor lain di luar model penelitian, seperti harga, ketepatan jadwal, persepsi keselamatan, pengalaman perjalanan sebelumnya, atau faktor situasional lainnya. Nilai ini menunjukkan model memiliki daya jelas sedang dan cukup informatif untuk kebutuhan pengambilan keputusan awal.</w:t>
      </w:r>
    </w:p>
    <w:p w14:paraId="0BC58172" w14:textId="38350090" w:rsidR="00951223" w:rsidRPr="00951223" w:rsidRDefault="00951223" w:rsidP="00951223">
      <w:pPr>
        <w:pStyle w:val="SubTitle1Kreano"/>
        <w:spacing w:line="276" w:lineRule="auto"/>
        <w:rPr>
          <w:rFonts w:asciiTheme="majorBidi" w:hAnsiTheme="majorBidi" w:cstheme="majorBidi"/>
          <w:b w:val="0"/>
          <w:lang w:val="pt-BR"/>
        </w:rPr>
      </w:pPr>
      <w:r w:rsidRPr="00951223">
        <w:rPr>
          <w:rFonts w:asciiTheme="majorBidi" w:hAnsiTheme="majorBidi" w:cstheme="majorBidi"/>
          <w:b w:val="0"/>
          <w:lang w:val="pt-BR"/>
        </w:rPr>
        <w:t>Pada tahap pengujian parsial, kualitas layanan menunjukkan pengaruh yang kuat terhadap kepuasan pelanggan dengan koefisien positif dan nilai signifikansi di bawah 0,05. Pada pengujian variabel fasilitas, hasil juga menunjukkan arah pengaruh positif terhadap kepuasan pelanggan dan menegaskan bahwa aspek fasilitas tetap merupakan penentu penting pengalaman pelanggan. Secara substantif, pelanggan menilai layanan penyeberangan melalui interaksi antara mutu pelayanan dan kelengkapan sarana yang mereka gunakan.</w:t>
      </w:r>
    </w:p>
    <w:p w14:paraId="79BBC479" w14:textId="5BF9B9BD" w:rsidR="00951223" w:rsidRPr="00951223" w:rsidRDefault="00951223" w:rsidP="00AF06B5">
      <w:pPr>
        <w:pStyle w:val="SubTitle1Kreano"/>
        <w:spacing w:after="0"/>
        <w:jc w:val="center"/>
        <w:rPr>
          <w:rFonts w:asciiTheme="majorBidi" w:hAnsiTheme="majorBidi" w:cstheme="majorBidi"/>
        </w:rPr>
      </w:pPr>
      <w:r w:rsidRPr="00951223">
        <w:rPr>
          <w:rFonts w:asciiTheme="majorBidi" w:hAnsiTheme="majorBidi" w:cstheme="majorBidi"/>
        </w:rPr>
        <w:t>Tabel 6. Ringkasan Hasil Pengujian Hipotesis</w:t>
      </w:r>
    </w:p>
    <w:tbl>
      <w:tblPr>
        <w:tblStyle w:val="KisiTabel"/>
        <w:tblW w:w="8926" w:type="dxa"/>
        <w:jc w:val="center"/>
        <w:tblLook w:val="04A0" w:firstRow="1" w:lastRow="0" w:firstColumn="1" w:lastColumn="0" w:noHBand="0" w:noVBand="1"/>
      </w:tblPr>
      <w:tblGrid>
        <w:gridCol w:w="2263"/>
        <w:gridCol w:w="992"/>
        <w:gridCol w:w="886"/>
        <w:gridCol w:w="849"/>
        <w:gridCol w:w="1418"/>
        <w:gridCol w:w="2518"/>
      </w:tblGrid>
      <w:tr w:rsidR="00951223" w:rsidRPr="00951223" w14:paraId="20F4ECE7" w14:textId="77777777" w:rsidTr="00AF06B5">
        <w:trPr>
          <w:jc w:val="center"/>
        </w:trPr>
        <w:tc>
          <w:tcPr>
            <w:tcW w:w="2263" w:type="dxa"/>
          </w:tcPr>
          <w:p w14:paraId="19C8B635"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Pengujian</w:t>
            </w:r>
          </w:p>
        </w:tc>
        <w:tc>
          <w:tcPr>
            <w:tcW w:w="992" w:type="dxa"/>
          </w:tcPr>
          <w:p w14:paraId="4402CBB9"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Statistik</w:t>
            </w:r>
          </w:p>
        </w:tc>
        <w:tc>
          <w:tcPr>
            <w:tcW w:w="886" w:type="dxa"/>
          </w:tcPr>
          <w:p w14:paraId="3A4E4216"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Nilai</w:t>
            </w:r>
          </w:p>
        </w:tc>
        <w:tc>
          <w:tcPr>
            <w:tcW w:w="849" w:type="dxa"/>
          </w:tcPr>
          <w:p w14:paraId="674A2393"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Sig.</w:t>
            </w:r>
          </w:p>
        </w:tc>
        <w:tc>
          <w:tcPr>
            <w:tcW w:w="1418" w:type="dxa"/>
          </w:tcPr>
          <w:p w14:paraId="2243B996"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Keputusan</w:t>
            </w:r>
          </w:p>
        </w:tc>
        <w:tc>
          <w:tcPr>
            <w:tcW w:w="2518" w:type="dxa"/>
          </w:tcPr>
          <w:p w14:paraId="1B337AA6"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Makna</w:t>
            </w:r>
          </w:p>
        </w:tc>
      </w:tr>
      <w:tr w:rsidR="00951223" w:rsidRPr="00951223" w14:paraId="67C0EA81" w14:textId="77777777" w:rsidTr="00AF06B5">
        <w:trPr>
          <w:jc w:val="center"/>
        </w:trPr>
        <w:tc>
          <w:tcPr>
            <w:tcW w:w="2263" w:type="dxa"/>
          </w:tcPr>
          <w:p w14:paraId="6F310F0A"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Uji t - X1 -&gt; Y</w:t>
            </w:r>
          </w:p>
        </w:tc>
        <w:tc>
          <w:tcPr>
            <w:tcW w:w="992" w:type="dxa"/>
          </w:tcPr>
          <w:p w14:paraId="481AEA85"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t</w:t>
            </w:r>
          </w:p>
        </w:tc>
        <w:tc>
          <w:tcPr>
            <w:tcW w:w="886" w:type="dxa"/>
          </w:tcPr>
          <w:p w14:paraId="4BA3BBC5"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5,199</w:t>
            </w:r>
          </w:p>
        </w:tc>
        <w:tc>
          <w:tcPr>
            <w:tcW w:w="849" w:type="dxa"/>
          </w:tcPr>
          <w:p w14:paraId="63674B08"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0,000</w:t>
            </w:r>
          </w:p>
        </w:tc>
        <w:tc>
          <w:tcPr>
            <w:tcW w:w="1418" w:type="dxa"/>
          </w:tcPr>
          <w:p w14:paraId="0CB66347"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H1 diterima</w:t>
            </w:r>
          </w:p>
        </w:tc>
        <w:tc>
          <w:tcPr>
            <w:tcW w:w="2518" w:type="dxa"/>
          </w:tcPr>
          <w:p w14:paraId="4C0B4773"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Kualitas layanan berpengaruh signifikan terhadap kepuasan pelanggan</w:t>
            </w:r>
          </w:p>
        </w:tc>
      </w:tr>
      <w:tr w:rsidR="00951223" w:rsidRPr="00951223" w14:paraId="39C95D96" w14:textId="77777777" w:rsidTr="00AF06B5">
        <w:trPr>
          <w:jc w:val="center"/>
        </w:trPr>
        <w:tc>
          <w:tcPr>
            <w:tcW w:w="2263" w:type="dxa"/>
          </w:tcPr>
          <w:p w14:paraId="6EF14DFF"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Uji t - X2 -&gt; Y</w:t>
            </w:r>
          </w:p>
        </w:tc>
        <w:tc>
          <w:tcPr>
            <w:tcW w:w="992" w:type="dxa"/>
          </w:tcPr>
          <w:p w14:paraId="3A4A287F"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t</w:t>
            </w:r>
          </w:p>
        </w:tc>
        <w:tc>
          <w:tcPr>
            <w:tcW w:w="886" w:type="dxa"/>
          </w:tcPr>
          <w:p w14:paraId="4A006987"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2,318</w:t>
            </w:r>
          </w:p>
        </w:tc>
        <w:tc>
          <w:tcPr>
            <w:tcW w:w="849" w:type="dxa"/>
          </w:tcPr>
          <w:p w14:paraId="0CDD2E46"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0,024</w:t>
            </w:r>
          </w:p>
        </w:tc>
        <w:tc>
          <w:tcPr>
            <w:tcW w:w="1418" w:type="dxa"/>
          </w:tcPr>
          <w:p w14:paraId="1C44D8D2"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H2 diterima</w:t>
            </w:r>
          </w:p>
        </w:tc>
        <w:tc>
          <w:tcPr>
            <w:tcW w:w="2518" w:type="dxa"/>
          </w:tcPr>
          <w:p w14:paraId="183EBC45"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Kelengkapan fasilitas berpengaruh signifikan terhadap kepuasan pelanggan</w:t>
            </w:r>
          </w:p>
        </w:tc>
      </w:tr>
      <w:tr w:rsidR="00951223" w:rsidRPr="00951223" w14:paraId="580B81F3" w14:textId="77777777" w:rsidTr="00AF06B5">
        <w:trPr>
          <w:jc w:val="center"/>
        </w:trPr>
        <w:tc>
          <w:tcPr>
            <w:tcW w:w="2263" w:type="dxa"/>
          </w:tcPr>
          <w:p w14:paraId="7D181802"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Uji F - X1 &amp; X2 -&gt; Y</w:t>
            </w:r>
          </w:p>
        </w:tc>
        <w:tc>
          <w:tcPr>
            <w:tcW w:w="992" w:type="dxa"/>
          </w:tcPr>
          <w:p w14:paraId="205E00BC"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F</w:t>
            </w:r>
          </w:p>
        </w:tc>
        <w:tc>
          <w:tcPr>
            <w:tcW w:w="886" w:type="dxa"/>
          </w:tcPr>
          <w:p w14:paraId="514EF773"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14,830</w:t>
            </w:r>
          </w:p>
        </w:tc>
        <w:tc>
          <w:tcPr>
            <w:tcW w:w="849" w:type="dxa"/>
          </w:tcPr>
          <w:p w14:paraId="5D77D7BC"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0,000</w:t>
            </w:r>
          </w:p>
        </w:tc>
        <w:tc>
          <w:tcPr>
            <w:tcW w:w="1418" w:type="dxa"/>
          </w:tcPr>
          <w:p w14:paraId="599C22C8"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H3 diterima</w:t>
            </w:r>
          </w:p>
        </w:tc>
        <w:tc>
          <w:tcPr>
            <w:tcW w:w="2518" w:type="dxa"/>
          </w:tcPr>
          <w:p w14:paraId="55EF4A8A"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Kedua variabel berpengaruh simultan terhadap kepuasan pelanggan</w:t>
            </w:r>
          </w:p>
        </w:tc>
      </w:tr>
      <w:tr w:rsidR="00951223" w:rsidRPr="00951223" w14:paraId="49B19CF8" w14:textId="77777777" w:rsidTr="00AF06B5">
        <w:trPr>
          <w:jc w:val="center"/>
        </w:trPr>
        <w:tc>
          <w:tcPr>
            <w:tcW w:w="2263" w:type="dxa"/>
          </w:tcPr>
          <w:p w14:paraId="4C851DBF"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Koefisien Determinasi</w:t>
            </w:r>
          </w:p>
        </w:tc>
        <w:tc>
          <w:tcPr>
            <w:tcW w:w="992" w:type="dxa"/>
          </w:tcPr>
          <w:p w14:paraId="29D2F364"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R Square</w:t>
            </w:r>
          </w:p>
        </w:tc>
        <w:tc>
          <w:tcPr>
            <w:tcW w:w="886" w:type="dxa"/>
          </w:tcPr>
          <w:p w14:paraId="1CD0165A"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0,342</w:t>
            </w:r>
          </w:p>
        </w:tc>
        <w:tc>
          <w:tcPr>
            <w:tcW w:w="849" w:type="dxa"/>
          </w:tcPr>
          <w:p w14:paraId="75F6380F"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w:t>
            </w:r>
          </w:p>
        </w:tc>
        <w:tc>
          <w:tcPr>
            <w:tcW w:w="1418" w:type="dxa"/>
          </w:tcPr>
          <w:p w14:paraId="01D18E97"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Informasi model</w:t>
            </w:r>
          </w:p>
        </w:tc>
        <w:tc>
          <w:tcPr>
            <w:tcW w:w="2518" w:type="dxa"/>
          </w:tcPr>
          <w:p w14:paraId="5F57E323" w14:textId="77777777" w:rsidR="00951223" w:rsidRPr="00951223" w:rsidRDefault="00951223" w:rsidP="000A1EF4">
            <w:pPr>
              <w:pStyle w:val="TabelContent"/>
              <w:rPr>
                <w:rFonts w:asciiTheme="majorBidi" w:hAnsiTheme="majorBidi" w:cstheme="majorBidi"/>
                <w:lang w:val="nb-NO"/>
              </w:rPr>
            </w:pPr>
            <w:r w:rsidRPr="00951223">
              <w:rPr>
                <w:rFonts w:asciiTheme="majorBidi" w:hAnsiTheme="majorBidi" w:cstheme="majorBidi"/>
                <w:lang w:val="nb-NO"/>
              </w:rPr>
              <w:t>34,2% variasi kepuasan dijelaskan oleh model</w:t>
            </w:r>
          </w:p>
        </w:tc>
      </w:tr>
    </w:tbl>
    <w:p w14:paraId="0118018B" w14:textId="77777777" w:rsidR="00951223" w:rsidRPr="00951223" w:rsidRDefault="00951223" w:rsidP="00AF06B5">
      <w:pPr>
        <w:pStyle w:val="SubTitle1Kreano"/>
        <w:spacing w:after="0"/>
        <w:rPr>
          <w:rFonts w:asciiTheme="majorBidi" w:hAnsiTheme="majorBidi" w:cstheme="majorBidi"/>
          <w:lang w:val="id-ID"/>
        </w:rPr>
      </w:pPr>
    </w:p>
    <w:p w14:paraId="00D42D50" w14:textId="7AF2F159" w:rsidR="00951223" w:rsidRPr="00951223" w:rsidRDefault="00951223" w:rsidP="00AF06B5">
      <w:pPr>
        <w:pStyle w:val="SubTitle1Kreano"/>
        <w:spacing w:after="0"/>
        <w:jc w:val="center"/>
        <w:rPr>
          <w:rFonts w:asciiTheme="majorBidi" w:hAnsiTheme="majorBidi" w:cstheme="majorBidi"/>
        </w:rPr>
      </w:pPr>
      <w:r w:rsidRPr="00951223">
        <w:rPr>
          <w:rFonts w:asciiTheme="majorBidi" w:hAnsiTheme="majorBidi" w:cstheme="majorBidi"/>
        </w:rPr>
        <w:t>Tabel 7. Diagnosis Operasional Berdasarkan Temuan Statistik</w:t>
      </w:r>
    </w:p>
    <w:tbl>
      <w:tblPr>
        <w:tblStyle w:val="KisiTabel"/>
        <w:tblW w:w="0" w:type="auto"/>
        <w:tblLook w:val="04A0" w:firstRow="1" w:lastRow="0" w:firstColumn="1" w:lastColumn="0" w:noHBand="0" w:noVBand="1"/>
      </w:tblPr>
      <w:tblGrid>
        <w:gridCol w:w="1802"/>
        <w:gridCol w:w="1804"/>
        <w:gridCol w:w="1803"/>
        <w:gridCol w:w="1803"/>
        <w:gridCol w:w="1804"/>
      </w:tblGrid>
      <w:tr w:rsidR="00951223" w:rsidRPr="00951223" w14:paraId="1C041ADF" w14:textId="77777777" w:rsidTr="000A1EF4">
        <w:tc>
          <w:tcPr>
            <w:tcW w:w="1805" w:type="dxa"/>
          </w:tcPr>
          <w:p w14:paraId="412E35A0"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Temuan</w:t>
            </w:r>
          </w:p>
        </w:tc>
        <w:tc>
          <w:tcPr>
            <w:tcW w:w="1805" w:type="dxa"/>
          </w:tcPr>
          <w:p w14:paraId="24CC1AF6"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Indikasi Operasional</w:t>
            </w:r>
          </w:p>
        </w:tc>
        <w:tc>
          <w:tcPr>
            <w:tcW w:w="1805" w:type="dxa"/>
          </w:tcPr>
          <w:p w14:paraId="45330F0E"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Risiko Jika Diabaikan</w:t>
            </w:r>
          </w:p>
        </w:tc>
        <w:tc>
          <w:tcPr>
            <w:tcW w:w="1805" w:type="dxa"/>
          </w:tcPr>
          <w:p w14:paraId="52D5750F"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Prioritas Tindakan</w:t>
            </w:r>
          </w:p>
        </w:tc>
        <w:tc>
          <w:tcPr>
            <w:tcW w:w="1805" w:type="dxa"/>
          </w:tcPr>
          <w:p w14:paraId="61F8ACA5"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Penanggung Jawab</w:t>
            </w:r>
          </w:p>
        </w:tc>
      </w:tr>
      <w:tr w:rsidR="00951223" w:rsidRPr="00951223" w14:paraId="6FF229A2" w14:textId="77777777" w:rsidTr="000A1EF4">
        <w:tc>
          <w:tcPr>
            <w:tcW w:w="1805" w:type="dxa"/>
          </w:tcPr>
          <w:p w14:paraId="6487AA30"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Kualitas layanan paling dominan</w:t>
            </w:r>
          </w:p>
        </w:tc>
        <w:tc>
          <w:tcPr>
            <w:tcW w:w="1805" w:type="dxa"/>
          </w:tcPr>
          <w:p w14:paraId="4398D0B9" w14:textId="77777777" w:rsidR="00951223" w:rsidRPr="00951223" w:rsidRDefault="00951223" w:rsidP="000A1EF4">
            <w:pPr>
              <w:pStyle w:val="TabelContent"/>
              <w:rPr>
                <w:rFonts w:asciiTheme="majorBidi" w:hAnsiTheme="majorBidi" w:cstheme="majorBidi"/>
                <w:lang w:val="nb-NO"/>
              </w:rPr>
            </w:pPr>
            <w:r w:rsidRPr="00951223">
              <w:rPr>
                <w:rFonts w:asciiTheme="majorBidi" w:hAnsiTheme="majorBidi" w:cstheme="majorBidi"/>
                <w:lang w:val="nb-NO"/>
              </w:rPr>
              <w:t>Interaksi layanan sangat menentukan persepsi pelanggan</w:t>
            </w:r>
          </w:p>
        </w:tc>
        <w:tc>
          <w:tcPr>
            <w:tcW w:w="1805" w:type="dxa"/>
          </w:tcPr>
          <w:p w14:paraId="588C2884" w14:textId="77777777" w:rsidR="00951223" w:rsidRPr="00951223" w:rsidRDefault="00951223" w:rsidP="000A1EF4">
            <w:pPr>
              <w:pStyle w:val="TabelContent"/>
              <w:rPr>
                <w:rFonts w:asciiTheme="majorBidi" w:hAnsiTheme="majorBidi" w:cstheme="majorBidi"/>
                <w:lang w:val="nb-NO"/>
              </w:rPr>
            </w:pPr>
            <w:r w:rsidRPr="00951223">
              <w:rPr>
                <w:rFonts w:asciiTheme="majorBidi" w:hAnsiTheme="majorBidi" w:cstheme="majorBidi"/>
                <w:lang w:val="nb-NO"/>
              </w:rPr>
              <w:t>Keluhan meningkat meski fasilitas cukup baik</w:t>
            </w:r>
          </w:p>
        </w:tc>
        <w:tc>
          <w:tcPr>
            <w:tcW w:w="1805" w:type="dxa"/>
          </w:tcPr>
          <w:p w14:paraId="13FB2B98"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Pelatihan layanan dan standardisasi respons petugas</w:t>
            </w:r>
          </w:p>
        </w:tc>
        <w:tc>
          <w:tcPr>
            <w:tcW w:w="1805" w:type="dxa"/>
          </w:tcPr>
          <w:p w14:paraId="25C41F51"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Supervisor layanan</w:t>
            </w:r>
          </w:p>
        </w:tc>
      </w:tr>
      <w:tr w:rsidR="00951223" w:rsidRPr="00951223" w14:paraId="4F8BE03D" w14:textId="77777777" w:rsidTr="000A1EF4">
        <w:tc>
          <w:tcPr>
            <w:tcW w:w="1805" w:type="dxa"/>
          </w:tcPr>
          <w:p w14:paraId="3834296F"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Fasilitas tetap signifikan</w:t>
            </w:r>
          </w:p>
        </w:tc>
        <w:tc>
          <w:tcPr>
            <w:tcW w:w="1805" w:type="dxa"/>
          </w:tcPr>
          <w:p w14:paraId="44264B49"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Kenyamanan dan keselamatan memengaruhi pengalaman perjalanan</w:t>
            </w:r>
          </w:p>
        </w:tc>
        <w:tc>
          <w:tcPr>
            <w:tcW w:w="1805" w:type="dxa"/>
          </w:tcPr>
          <w:p w14:paraId="0C22FFB2" w14:textId="77777777" w:rsidR="00951223" w:rsidRPr="00951223" w:rsidRDefault="00951223" w:rsidP="000A1EF4">
            <w:pPr>
              <w:pStyle w:val="TabelContent"/>
              <w:rPr>
                <w:rFonts w:asciiTheme="majorBidi" w:hAnsiTheme="majorBidi" w:cstheme="majorBidi"/>
                <w:lang w:val="pt-BR"/>
              </w:rPr>
            </w:pPr>
            <w:r w:rsidRPr="00951223">
              <w:rPr>
                <w:rFonts w:asciiTheme="majorBidi" w:hAnsiTheme="majorBidi" w:cstheme="majorBidi"/>
                <w:lang w:val="pt-BR"/>
              </w:rPr>
              <w:t>Penilaian pelanggan turun pada periode padat</w:t>
            </w:r>
          </w:p>
        </w:tc>
        <w:tc>
          <w:tcPr>
            <w:tcW w:w="1805" w:type="dxa"/>
          </w:tcPr>
          <w:p w14:paraId="35B810C7"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Audit fasilitas dan preventive maintenance</w:t>
            </w:r>
          </w:p>
        </w:tc>
        <w:tc>
          <w:tcPr>
            <w:tcW w:w="1805" w:type="dxa"/>
          </w:tcPr>
          <w:p w14:paraId="71687636"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Tim operasional kapal</w:t>
            </w:r>
          </w:p>
        </w:tc>
      </w:tr>
      <w:tr w:rsidR="00951223" w:rsidRPr="00951223" w14:paraId="0760C02E" w14:textId="77777777" w:rsidTr="000A1EF4">
        <w:tc>
          <w:tcPr>
            <w:tcW w:w="1805" w:type="dxa"/>
          </w:tcPr>
          <w:p w14:paraId="44267048"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R Square 0,342</w:t>
            </w:r>
          </w:p>
        </w:tc>
        <w:tc>
          <w:tcPr>
            <w:tcW w:w="1805" w:type="dxa"/>
          </w:tcPr>
          <w:p w14:paraId="11AE581F"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Masih ada faktor lain memengaruhi kepuasan</w:t>
            </w:r>
          </w:p>
        </w:tc>
        <w:tc>
          <w:tcPr>
            <w:tcW w:w="1805" w:type="dxa"/>
          </w:tcPr>
          <w:p w14:paraId="68774832" w14:textId="77777777" w:rsidR="00951223" w:rsidRPr="00951223" w:rsidRDefault="00951223" w:rsidP="000A1EF4">
            <w:pPr>
              <w:pStyle w:val="TabelContent"/>
              <w:rPr>
                <w:rFonts w:asciiTheme="majorBidi" w:hAnsiTheme="majorBidi" w:cstheme="majorBidi"/>
                <w:lang w:val="pt-BR"/>
              </w:rPr>
            </w:pPr>
            <w:r w:rsidRPr="00951223">
              <w:rPr>
                <w:rFonts w:asciiTheme="majorBidi" w:hAnsiTheme="majorBidi" w:cstheme="majorBidi"/>
                <w:lang w:val="pt-BR"/>
              </w:rPr>
              <w:t>Perbaikan hanya pada dua aspek belum optimal</w:t>
            </w:r>
          </w:p>
        </w:tc>
        <w:tc>
          <w:tcPr>
            <w:tcW w:w="1805" w:type="dxa"/>
          </w:tcPr>
          <w:p w14:paraId="43198313"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Tambahkan pemantauan harga, jadwal, dan keselamatan</w:t>
            </w:r>
          </w:p>
        </w:tc>
        <w:tc>
          <w:tcPr>
            <w:tcW w:w="1805" w:type="dxa"/>
          </w:tcPr>
          <w:p w14:paraId="44C652BC"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Manajemen cabang/operasi</w:t>
            </w:r>
          </w:p>
        </w:tc>
      </w:tr>
      <w:tr w:rsidR="00951223" w:rsidRPr="00951223" w14:paraId="2B4EEAD7" w14:textId="77777777" w:rsidTr="000A1EF4">
        <w:tc>
          <w:tcPr>
            <w:tcW w:w="1805" w:type="dxa"/>
          </w:tcPr>
          <w:p w14:paraId="25B95BEF"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Asumsi klasik terpenuhi</w:t>
            </w:r>
          </w:p>
        </w:tc>
        <w:tc>
          <w:tcPr>
            <w:tcW w:w="1805" w:type="dxa"/>
          </w:tcPr>
          <w:p w14:paraId="5308B4A4"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Model layak dijadikan dasar keputusan awal</w:t>
            </w:r>
          </w:p>
        </w:tc>
        <w:tc>
          <w:tcPr>
            <w:tcW w:w="1805" w:type="dxa"/>
          </w:tcPr>
          <w:p w14:paraId="1006E919"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Keputusan berbasis intuisi tetap dominan</w:t>
            </w:r>
          </w:p>
        </w:tc>
        <w:tc>
          <w:tcPr>
            <w:tcW w:w="1805" w:type="dxa"/>
          </w:tcPr>
          <w:p w14:paraId="74291EAC" w14:textId="77777777" w:rsidR="00951223" w:rsidRPr="00951223" w:rsidRDefault="00951223" w:rsidP="000A1EF4">
            <w:pPr>
              <w:pStyle w:val="TabelContent"/>
              <w:rPr>
                <w:rFonts w:asciiTheme="majorBidi" w:hAnsiTheme="majorBidi" w:cstheme="majorBidi"/>
                <w:lang w:val="nb-NO"/>
              </w:rPr>
            </w:pPr>
            <w:r w:rsidRPr="00951223">
              <w:rPr>
                <w:rFonts w:asciiTheme="majorBidi" w:hAnsiTheme="majorBidi" w:cstheme="majorBidi"/>
                <w:lang w:val="nb-NO"/>
              </w:rPr>
              <w:t>Gunakan hasil penelitian sebagai baseline KPI</w:t>
            </w:r>
          </w:p>
        </w:tc>
        <w:tc>
          <w:tcPr>
            <w:tcW w:w="1805" w:type="dxa"/>
          </w:tcPr>
          <w:p w14:paraId="688AAE55"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Manajemen</w:t>
            </w:r>
          </w:p>
        </w:tc>
      </w:tr>
    </w:tbl>
    <w:p w14:paraId="27BD91FF" w14:textId="77777777" w:rsidR="00951223" w:rsidRPr="00951223" w:rsidRDefault="00951223" w:rsidP="00AF06B5">
      <w:pPr>
        <w:pStyle w:val="SubTitle1Kreano"/>
        <w:spacing w:after="0"/>
        <w:rPr>
          <w:rFonts w:asciiTheme="majorBidi" w:hAnsiTheme="majorBidi" w:cstheme="majorBidi"/>
          <w:lang w:val="id-ID"/>
        </w:rPr>
      </w:pPr>
    </w:p>
    <w:p w14:paraId="5AA0A529" w14:textId="47C87E63" w:rsidR="00931FC8" w:rsidRPr="00951223" w:rsidRDefault="00931FC8" w:rsidP="00164D4C">
      <w:pPr>
        <w:pStyle w:val="SubTitle1Kreano"/>
        <w:spacing w:line="276" w:lineRule="auto"/>
        <w:rPr>
          <w:rFonts w:asciiTheme="majorBidi" w:hAnsiTheme="majorBidi" w:cstheme="majorBidi"/>
          <w:lang w:val="id-ID"/>
        </w:rPr>
      </w:pPr>
      <w:r w:rsidRPr="00951223">
        <w:rPr>
          <w:rFonts w:asciiTheme="majorBidi" w:hAnsiTheme="majorBidi" w:cstheme="majorBidi"/>
          <w:lang w:val="id-ID"/>
        </w:rPr>
        <w:t>Pembahasan</w:t>
      </w:r>
    </w:p>
    <w:p w14:paraId="017D0FB2" w14:textId="77777777" w:rsidR="00951223" w:rsidRPr="00951223" w:rsidRDefault="00951223" w:rsidP="00951223">
      <w:pPr>
        <w:pStyle w:val="Paragraf2danseterusnya"/>
        <w:rPr>
          <w:rFonts w:asciiTheme="majorBidi" w:hAnsiTheme="majorBidi" w:cstheme="majorBidi"/>
          <w:lang w:val="id-ID"/>
        </w:rPr>
      </w:pPr>
      <w:r w:rsidRPr="00951223">
        <w:rPr>
          <w:rFonts w:asciiTheme="majorBidi" w:hAnsiTheme="majorBidi" w:cstheme="majorBidi"/>
          <w:lang w:val="id-ID"/>
        </w:rPr>
        <w:t xml:space="preserve">Temuan penelitian memperlihatkan bahwa kualitas layanan dan kelengkapan fasilitas </w:t>
      </w:r>
      <w:r w:rsidRPr="00951223">
        <w:rPr>
          <w:rFonts w:asciiTheme="majorBidi" w:hAnsiTheme="majorBidi" w:cstheme="majorBidi"/>
          <w:lang w:val="id-ID"/>
        </w:rPr>
        <w:lastRenderedPageBreak/>
        <w:t>sama-sama berperan dalam membentuk kepuasan pelanggan KMP Dharma Kartika VIII. Secara simultan, kedua variabel berpengaruh signifikan, yang berarti pelanggan mengevaluasi layanan penyeberangan secara terpadu. Hasil ini sejalan dengan teori pemasaran jasa yang menekankan bahwa kualitas pengalaman pelanggan dibentuk oleh kombinasi proses layanan dan dukungan bukti fisik (Tjiptono, 2019; Lupiyoadi, 2018).</w:t>
      </w:r>
    </w:p>
    <w:p w14:paraId="35CFBEE9" w14:textId="77777777" w:rsidR="00951223" w:rsidRPr="00951223" w:rsidRDefault="00951223" w:rsidP="00951223">
      <w:pPr>
        <w:pStyle w:val="Paragraf2danseterusnya"/>
        <w:rPr>
          <w:rFonts w:asciiTheme="majorBidi" w:hAnsiTheme="majorBidi" w:cstheme="majorBidi"/>
          <w:lang w:val="id-ID"/>
        </w:rPr>
      </w:pPr>
      <w:r w:rsidRPr="00951223">
        <w:rPr>
          <w:rFonts w:asciiTheme="majorBidi" w:hAnsiTheme="majorBidi" w:cstheme="majorBidi"/>
          <w:lang w:val="id-ID"/>
        </w:rPr>
        <w:t>Nilai R Square sebesar 0,342 menunjukkan bahwa model penelitian mampu menjelaskan sebagian variasi kepuasan pelanggan, namun belum seluruhnya. Temuan ini justru penting secara manajerial karena memberi pesan bahwa peningkatan kualitas layanan dan fasilitas perlu disertai pengelolaan variabel lain, seperti ketepatan jadwal, komunikasi perubahan layanan, kenyamanan antrean, serta persepsi keselamatan. Dengan kata lain, manajemen dapat menggunakan hasil penelitian ini sebagai titik awal untuk perbaikan yang lebih luas.</w:t>
      </w:r>
    </w:p>
    <w:p w14:paraId="7DDBC0AA" w14:textId="77777777" w:rsidR="00951223" w:rsidRPr="00951223" w:rsidRDefault="00951223" w:rsidP="00951223">
      <w:pPr>
        <w:pStyle w:val="Paragraf2danseterusnya"/>
        <w:rPr>
          <w:rFonts w:asciiTheme="majorBidi" w:hAnsiTheme="majorBidi" w:cstheme="majorBidi"/>
          <w:lang w:val="id-ID"/>
        </w:rPr>
      </w:pPr>
      <w:r w:rsidRPr="00951223">
        <w:rPr>
          <w:rFonts w:asciiTheme="majorBidi" w:hAnsiTheme="majorBidi" w:cstheme="majorBidi"/>
          <w:lang w:val="id-ID"/>
        </w:rPr>
        <w:t>Dominannya pengaruh kualitas layanan menunjukkan bahwa pelanggan sangat peka terhadap mutu interaksi dan proses pelayanan. Dalam jasa penyeberangan, pelanggan berada dalam situasi yang menuntut kepastian proses, sehingga kejelasan informasi, sikap petugas, dan keandalan layanan menjadi faktor yang langsung memengaruhi rasa nyaman. Hasil ini memperkuat pandangan bahwa investasi pada SDM pelayanan - melalui pelatihan, pembinaan disiplin, dan pengawasan layanan - memiliki dampak nyata terhadap kepuasan pelanggan.</w:t>
      </w:r>
    </w:p>
    <w:p w14:paraId="727B451F" w14:textId="77777777" w:rsidR="00951223" w:rsidRPr="00951223" w:rsidRDefault="00951223" w:rsidP="00951223">
      <w:pPr>
        <w:pStyle w:val="Paragraf2danseterusnya"/>
        <w:rPr>
          <w:rFonts w:asciiTheme="majorBidi" w:hAnsiTheme="majorBidi" w:cstheme="majorBidi"/>
          <w:lang w:val="id-ID"/>
        </w:rPr>
      </w:pPr>
      <w:r w:rsidRPr="00951223">
        <w:rPr>
          <w:rFonts w:asciiTheme="majorBidi" w:hAnsiTheme="majorBidi" w:cstheme="majorBidi"/>
          <w:lang w:val="id-ID"/>
        </w:rPr>
        <w:t>Jika dianalisis pada dimensi keandalan, temuan penelitian dapat dijelaskan melalui konteks operasional penyeberangan yang menempatkan ketepatan prosedur, konsistensi informasi, dan kelancaran proses layanan sebagai pengalaman yang sangat terlihat oleh pelanggan. Ketika dimensi ini berjalan baik, pelanggan cenderung menilai layanan lebih profesional dan dapat dipercaya. Sebaliknya, kelemahan pada dimensi ini dapat mengurangi kepuasan meskipun aspek lain sudah memadai. Oleh karena itu, implikasi praktis dari hasil penelitian adalah perlunya menetapkan SOP mikro per titik layanan dan target waktu layanan. Strategi semacam ini tidak memerlukan perubahan besar sekaligus, tetapi dapat dilakukan bertahap dengan indikator kinerja yang terukur dan evaluasi periodik.</w:t>
      </w:r>
    </w:p>
    <w:p w14:paraId="7E17B0C4" w14:textId="77777777" w:rsidR="00951223" w:rsidRPr="00951223" w:rsidRDefault="00951223" w:rsidP="00951223">
      <w:pPr>
        <w:pStyle w:val="Paragraf2danseterusnya"/>
        <w:rPr>
          <w:rFonts w:asciiTheme="majorBidi" w:hAnsiTheme="majorBidi" w:cstheme="majorBidi"/>
          <w:lang w:val="id-ID"/>
        </w:rPr>
      </w:pPr>
      <w:r w:rsidRPr="00951223">
        <w:rPr>
          <w:rFonts w:asciiTheme="majorBidi" w:hAnsiTheme="majorBidi" w:cstheme="majorBidi"/>
          <w:lang w:val="id-ID"/>
        </w:rPr>
        <w:t>Jika dianalisis pada dimensi daya tanggap, temuan penelitian dapat dijelaskan melalui konteks operasional penyeberangan yang menempatkan kecepatan petugas dalam merespons pertanyaan dan keluhan sebagai pengalaman yang sangat terlihat oleh pelanggan. Ketika dimensi ini berjalan baik, pelanggan cenderung menilai layanan lebih profesional dan dapat dipercaya. Sebaliknya, kelemahan pada dimensi ini dapat mengurangi kepuasan meskipun aspek lain sudah memadai. Oleh karena itu, implikasi praktis dari hasil penelitian adalah perlunya menerapkan standar respons dan briefing harian sebelum operasional. Strategi semacam ini tidak memerlukan perubahan besar sekaligus, tetapi dapat dilakukan bertahap dengan indikator kinerja yang terukur dan evaluasi periodik.</w:t>
      </w:r>
    </w:p>
    <w:p w14:paraId="6DE54ECE" w14:textId="77777777" w:rsidR="00951223" w:rsidRPr="00951223" w:rsidRDefault="00951223" w:rsidP="00951223">
      <w:pPr>
        <w:pStyle w:val="Paragraf2danseterusnya"/>
        <w:rPr>
          <w:rFonts w:asciiTheme="majorBidi" w:hAnsiTheme="majorBidi" w:cstheme="majorBidi"/>
          <w:lang w:val="id-ID"/>
        </w:rPr>
      </w:pPr>
      <w:r w:rsidRPr="00951223">
        <w:rPr>
          <w:rFonts w:asciiTheme="majorBidi" w:hAnsiTheme="majorBidi" w:cstheme="majorBidi"/>
          <w:lang w:val="id-ID"/>
        </w:rPr>
        <w:t>Jika dianalisis pada dimensi jaminan, temuan penelitian dapat dijelaskan melalui konteks operasional penyeberangan yang menempatkan kompetensi dan sikap petugas yang memengaruhi rasa aman penumpang sebagai pengalaman yang sangat terlihat oleh pelanggan. Ketika dimensi ini berjalan baik, pelanggan cenderung menilai layanan lebih profesional dan dapat dipercaya. Sebaliknya, kelemahan pada dimensi ini dapat mengurangi kepuasan meskipun aspek lain sudah memadai. Oleh karena itu, implikasi praktis dari hasil penelitian adalah perlunya meningkatkan pelatihan layanan sekaligus pengetahuan keselamatan. Strategi semacam ini tidak memerlukan perubahan besar sekaligus, tetapi dapat dilakukan bertahap dengan indikator kinerja yang terukur dan evaluasi periodik.</w:t>
      </w:r>
    </w:p>
    <w:p w14:paraId="110D1B91" w14:textId="77777777" w:rsidR="00951223" w:rsidRPr="00951223" w:rsidRDefault="00951223" w:rsidP="00951223">
      <w:pPr>
        <w:pStyle w:val="Paragraf2danseterusnya"/>
        <w:rPr>
          <w:rFonts w:asciiTheme="majorBidi" w:hAnsiTheme="majorBidi" w:cstheme="majorBidi"/>
          <w:lang w:val="id-ID"/>
        </w:rPr>
      </w:pPr>
      <w:r w:rsidRPr="00951223">
        <w:rPr>
          <w:rFonts w:asciiTheme="majorBidi" w:hAnsiTheme="majorBidi" w:cstheme="majorBidi"/>
          <w:lang w:val="id-ID"/>
        </w:rPr>
        <w:t xml:space="preserve">Jika dianalisis pada dimensi empati, temuan penelitian dapat dijelaskan melalui konteks operasional penyeberangan yang menempatkan perhatian terhadap kebutuhan pelanggan yang beragam sebagai pengalaman yang sangat terlihat oleh pelanggan. Ketika dimensi ini berjalan baik, pelanggan cenderung menilai layanan lebih profesional dan dapat dipercaya. Sebaliknya, kelemahan pada dimensi ini dapat mengurangi kepuasan meskipun aspek lain sudah memadai. </w:t>
      </w:r>
      <w:r w:rsidRPr="00951223">
        <w:rPr>
          <w:rFonts w:asciiTheme="majorBidi" w:hAnsiTheme="majorBidi" w:cstheme="majorBidi"/>
          <w:lang w:val="id-ID"/>
        </w:rPr>
        <w:lastRenderedPageBreak/>
        <w:t>Oleh karena itu, implikasi praktis dari hasil penelitian adalah perlunya memberi panduan layanan untuk kelompok rentan dan situasi khusus. Strategi semacam ini tidak memerlukan perubahan besar sekaligus, tetapi dapat dilakukan bertahap dengan indikator kinerja yang terukur dan evaluasi periodik.</w:t>
      </w:r>
    </w:p>
    <w:p w14:paraId="3EE73E5A" w14:textId="77777777" w:rsidR="00951223" w:rsidRPr="00951223" w:rsidRDefault="00951223" w:rsidP="00951223">
      <w:pPr>
        <w:pStyle w:val="Paragraf2danseterusnya"/>
        <w:rPr>
          <w:rFonts w:asciiTheme="majorBidi" w:hAnsiTheme="majorBidi" w:cstheme="majorBidi"/>
          <w:lang w:val="id-ID"/>
        </w:rPr>
      </w:pPr>
      <w:r w:rsidRPr="00951223">
        <w:rPr>
          <w:rFonts w:asciiTheme="majorBidi" w:hAnsiTheme="majorBidi" w:cstheme="majorBidi"/>
          <w:lang w:val="id-ID"/>
        </w:rPr>
        <w:t>Jika dianalisis pada dimensi bukti fisik layanan, temuan penelitian dapat dijelaskan melalui konteks operasional penyeberangan yang menempatkan tampilan area pelayanan, kebersihan, dan keterbacaan informasi sebagai pengalaman yang sangat terlihat oleh pelanggan. Ketika dimensi ini berjalan baik, pelanggan cenderung menilai layanan lebih profesional dan dapat dipercaya. Sebaliknya, kelemahan pada dimensi ini dapat mengurangi kepuasan meskipun aspek lain sudah memadai. Oleh karena itu, implikasi praktis dari hasil penelitian adalah perlunya mengintegrasikan audit layanan dengan audit kebersihan dan signage. Strategi semacam ini tidak memerlukan perubahan besar sekaligus, tetapi dapat dilakukan bertahap dengan indikator kinerja yang terukur dan evaluasi periodik.</w:t>
      </w:r>
    </w:p>
    <w:p w14:paraId="484FD0C5" w14:textId="77777777" w:rsidR="00951223" w:rsidRPr="00951223" w:rsidRDefault="00951223" w:rsidP="00951223">
      <w:pPr>
        <w:pStyle w:val="Paragraf2danseterusnya"/>
        <w:rPr>
          <w:rFonts w:asciiTheme="majorBidi" w:hAnsiTheme="majorBidi" w:cstheme="majorBidi"/>
          <w:lang w:val="id-ID"/>
        </w:rPr>
      </w:pPr>
      <w:r w:rsidRPr="00951223">
        <w:rPr>
          <w:rFonts w:asciiTheme="majorBidi" w:hAnsiTheme="majorBidi" w:cstheme="majorBidi"/>
          <w:lang w:val="id-ID"/>
        </w:rPr>
        <w:t>Pengaruh fasilitas terhadap kepuasan pelanggan menegaskan bahwa pengalaman fisik pelanggan di kapal tidak dapat dipandang sebagai faktor sekunder. Pada jasa penyeberangan, fasilitas menjadi ruang utama tempat pelanggan menunggu, duduk, bergerak, dan menilai kelayakan layanan. Karena itu, perawatan fasilitas harus diposisikan sebagai bagian dari strategi layanan, bukan hanya aktivitas teknis. Pendekatan ini sejalan dengan konsep service environment yang menyatakan bahwa lingkungan layanan membentuk persepsi kualitas dan emosi pelanggan.</w:t>
      </w:r>
    </w:p>
    <w:p w14:paraId="3908F9BF" w14:textId="77777777" w:rsidR="00951223" w:rsidRPr="00951223" w:rsidRDefault="00951223" w:rsidP="00951223">
      <w:pPr>
        <w:pStyle w:val="Paragraf2danseterusnya"/>
        <w:rPr>
          <w:rFonts w:asciiTheme="majorBidi" w:hAnsiTheme="majorBidi" w:cstheme="majorBidi"/>
          <w:lang w:val="id-ID"/>
        </w:rPr>
      </w:pPr>
      <w:r w:rsidRPr="00951223">
        <w:rPr>
          <w:rFonts w:asciiTheme="majorBidi" w:hAnsiTheme="majorBidi" w:cstheme="majorBidi"/>
          <w:lang w:val="id-ID"/>
        </w:rPr>
        <w:t>Temuan fasilitas yang signifikan juga menunjukkan bahwa pelanggan memperhatikan elemen keselamatan dan kenyamanan secara simultan. Manajemen perlu memastikan alat keselamatan tersedia dan terlihat jelas, sekaligus menjaga kebersihan, ventilasi, dan kenyamanan ruang. Banyak keluhan pelanggan muncul bukan karena fasilitas tidak tersedia, tetapi karena kondisi fasilitas kurang terjaga atau tidak konsisten pada jam operasional tertentu. Hal ini menandakan pentingnya preventive maintenance dan checklist kebersihan yang dijalankan disiplin.</w:t>
      </w:r>
    </w:p>
    <w:p w14:paraId="2861E89C" w14:textId="77777777" w:rsidR="00951223" w:rsidRPr="00951223" w:rsidRDefault="00951223" w:rsidP="00951223">
      <w:pPr>
        <w:pStyle w:val="Paragraf2danseterusnya"/>
        <w:rPr>
          <w:rFonts w:asciiTheme="majorBidi" w:hAnsiTheme="majorBidi" w:cstheme="majorBidi"/>
          <w:lang w:val="id-ID"/>
        </w:rPr>
      </w:pPr>
      <w:r w:rsidRPr="00951223">
        <w:rPr>
          <w:rFonts w:asciiTheme="majorBidi" w:hAnsiTheme="majorBidi" w:cstheme="majorBidi"/>
          <w:lang w:val="id-ID"/>
        </w:rPr>
        <w:t>Hasil penelitian yang menunjukkan pengaruh fasilitas terhadap kepuasan dapat digunakan untuk menyusun prioritas anggaran. Dalam kondisi sumber daya terbatas, manajemen sebaiknya memprioritaskan fasilitas yang paling berpengaruh terhadap rasa aman dan kenyamanan dasar pelanggan, kemudian melanjutkan pada fasilitas pendukung yang meningkatkan pengalaman. Prioritas berbasis data seperti ini akan membuat pengeluaran perbaikan lebih efisien dan dampaknya terhadap kepuasan pelanggan lebih cepat terlihat.</w:t>
      </w:r>
    </w:p>
    <w:p w14:paraId="4F256271" w14:textId="77777777" w:rsidR="00951223" w:rsidRPr="00951223" w:rsidRDefault="00951223" w:rsidP="00951223">
      <w:pPr>
        <w:pStyle w:val="Paragraf2danseterusnya"/>
        <w:rPr>
          <w:rFonts w:asciiTheme="majorBidi" w:hAnsiTheme="majorBidi" w:cstheme="majorBidi"/>
        </w:rPr>
      </w:pPr>
      <w:r w:rsidRPr="00951223">
        <w:rPr>
          <w:rFonts w:asciiTheme="majorBidi" w:hAnsiTheme="majorBidi" w:cstheme="majorBidi"/>
        </w:rPr>
        <w:t>Secara akademik, hasil penelitian ini konsisten dengan berbagai studi sebelumnya yang menempatkan kualitas layanan sebagai determinan kuat kepuasan pelanggan. Namun, konteks jasa penyeberangan memberikan nuansa tambahan karena fasilitas memiliki bobot pengalaman yang tinggi. Penumpang menghabiskan waktu tertentu di kapal sehingga kualitas fasilitas lebih mudah diamati dan dirasakan dibandingkan layanan yang berlangsung singkat. Oleh sebab itu, kontribusi penelitian ini terletak pada penegasan bahwa pengelolaan layanan penyeberangan harus menyeimbangkan peningkatan service process dan service environment.</w:t>
      </w:r>
    </w:p>
    <w:p w14:paraId="683E649C" w14:textId="77777777" w:rsidR="00951223" w:rsidRPr="00951223" w:rsidRDefault="00951223" w:rsidP="00951223">
      <w:pPr>
        <w:pStyle w:val="Paragraf2danseterusnya"/>
        <w:rPr>
          <w:rFonts w:asciiTheme="majorBidi" w:hAnsiTheme="majorBidi" w:cstheme="majorBidi"/>
        </w:rPr>
      </w:pPr>
      <w:r w:rsidRPr="00951223">
        <w:rPr>
          <w:rFonts w:asciiTheme="majorBidi" w:hAnsiTheme="majorBidi" w:cstheme="majorBidi"/>
        </w:rPr>
        <w:t>Nilai koefisien determinasi yang belum besar juga membuka ruang diskusi bahwa kepuasan pelanggan penyeberangan bersifat multidimensi. Faktor harga tiket, persepsi risiko, pengalaman cuaca, kepadatan penumpang, dan ketepatan jadwal kemungkinan berpengaruh kuat tetapi belum diukur dalam penelitian ini. Dengan demikian, hasil penelitian tidak boleh dibaca sebagai model final, melainkan sebagai model dasar yang menjelaskan pengaruh dua variabel inti yang paling dekat dengan pengalaman pelanggan sehari-hari.</w:t>
      </w:r>
    </w:p>
    <w:p w14:paraId="485EF8DD" w14:textId="77777777" w:rsidR="00951223" w:rsidRPr="00951223" w:rsidRDefault="00951223" w:rsidP="00AF06B5">
      <w:pPr>
        <w:pStyle w:val="Paragraf2danseterusnya"/>
        <w:spacing w:after="240" w:line="276" w:lineRule="auto"/>
        <w:rPr>
          <w:rFonts w:asciiTheme="majorBidi" w:hAnsiTheme="majorBidi" w:cstheme="majorBidi"/>
        </w:rPr>
      </w:pPr>
      <w:r w:rsidRPr="00951223">
        <w:rPr>
          <w:rFonts w:asciiTheme="majorBidi" w:hAnsiTheme="majorBidi" w:cstheme="majorBidi"/>
        </w:rPr>
        <w:t xml:space="preserve">Dari perspektif implementasi, temuan penelitian menunjukkan perlunya tata kelola mutu layanan yang berbasis data. Banyak operator layanan masih mengandalkan komplain sebagai sinyal masalah, padahal komplain yang masuk biasanya hanya sebagian kecil dari pelanggan </w:t>
      </w:r>
      <w:r w:rsidRPr="00951223">
        <w:rPr>
          <w:rFonts w:asciiTheme="majorBidi" w:hAnsiTheme="majorBidi" w:cstheme="majorBidi"/>
        </w:rPr>
        <w:lastRenderedPageBreak/>
        <w:t>yang tidak puas. Dengan pengukuran berkala terhadap kualitas layanan, fasilitas, dan kepuasan, manajemen dapat melakukan perbaikan sebelum masalah berkembang menjadi penurunan citra atau perpindahan pelanggan.</w:t>
      </w:r>
    </w:p>
    <w:p w14:paraId="08E66D8E" w14:textId="77777777" w:rsidR="00951223" w:rsidRPr="00951223" w:rsidRDefault="00951223" w:rsidP="00AF06B5">
      <w:pPr>
        <w:pStyle w:val="Paragraf2danseterusnya"/>
        <w:spacing w:after="240" w:line="276" w:lineRule="auto"/>
        <w:ind w:firstLine="0"/>
        <w:rPr>
          <w:rFonts w:asciiTheme="majorBidi" w:hAnsiTheme="majorBidi" w:cstheme="majorBidi"/>
          <w:b/>
          <w:bCs/>
        </w:rPr>
      </w:pPr>
      <w:r w:rsidRPr="00951223">
        <w:rPr>
          <w:rFonts w:asciiTheme="majorBidi" w:hAnsiTheme="majorBidi" w:cstheme="majorBidi"/>
          <w:b/>
          <w:bCs/>
        </w:rPr>
        <w:t>Roadmap Peningkatan Layanan dan Fasilitas</w:t>
      </w:r>
    </w:p>
    <w:p w14:paraId="62FE1B1F" w14:textId="77777777" w:rsidR="00951223" w:rsidRPr="00951223" w:rsidRDefault="00A56803" w:rsidP="00951223">
      <w:pPr>
        <w:pStyle w:val="Paragraf2danseterusnya"/>
        <w:rPr>
          <w:rFonts w:asciiTheme="majorBidi" w:hAnsiTheme="majorBidi" w:cstheme="majorBidi"/>
        </w:rPr>
      </w:pPr>
      <w:r w:rsidRPr="00951223">
        <w:rPr>
          <w:rFonts w:asciiTheme="majorBidi" w:hAnsiTheme="majorBidi" w:cstheme="majorBidi"/>
          <w:lang w:val="id-ID"/>
        </w:rPr>
        <w:t xml:space="preserve"> </w:t>
      </w:r>
      <w:r w:rsidR="00951223" w:rsidRPr="00951223">
        <w:rPr>
          <w:rFonts w:asciiTheme="majorBidi" w:hAnsiTheme="majorBidi" w:cstheme="majorBidi"/>
        </w:rPr>
        <w:t>Berdasarkan hasil penelitian, roadmap perbaikan sebaiknya disusun dalam horizon waktu jangka pendek, menengah, dan panjang. Pendekatan bertahap diperlukan agar perbaikan dapat dijalankan secara realistis tanpa mengganggu operasional harian. Setiap tahap perlu memiliki indikator kinerja yang jelas dan mekanisme evaluasi bulanan agar manajemen dapat menilai progres secara objektif.</w:t>
      </w:r>
    </w:p>
    <w:p w14:paraId="24789A23" w14:textId="49634EC6" w:rsidR="00D13881" w:rsidRPr="00951223" w:rsidRDefault="00951223" w:rsidP="00951223">
      <w:pPr>
        <w:pStyle w:val="Paragraf2danseterusnya"/>
        <w:spacing w:line="276" w:lineRule="auto"/>
        <w:ind w:firstLine="0"/>
        <w:rPr>
          <w:rFonts w:asciiTheme="majorBidi" w:hAnsiTheme="majorBidi" w:cstheme="majorBidi"/>
        </w:rPr>
      </w:pPr>
      <w:r w:rsidRPr="00951223">
        <w:rPr>
          <w:rFonts w:asciiTheme="majorBidi" w:hAnsiTheme="majorBidi" w:cstheme="majorBidi"/>
        </w:rPr>
        <w:t>Pada tahap jangka pendek (0-3 bulan), fokus utama adalah tindakan dengan biaya rendah namun berdampak cepat, seperti standardisasi briefing petugas, perbaikan komunikasi layanan, penataan ulang informasi visual, dan penguatan checklist kebersihan. Tahap jangka menengah (3-12 bulan) difokuskan pada pelatihan SDM, audit fasilitas terjadwal, dan pembenahan proses pemeliharaan. Tahap jangka panjang (&gt;12 bulan) diarahkan pada peningkatan sistem mutu layanan, digitalisasi umpan balik pelanggan, dan investasi fasilitas strategis.</w:t>
      </w:r>
    </w:p>
    <w:p w14:paraId="70265E75" w14:textId="01C573B0" w:rsidR="00951223" w:rsidRPr="00AF06B5" w:rsidRDefault="00951223" w:rsidP="00AF06B5">
      <w:pPr>
        <w:pStyle w:val="Paragraf2danseterusnya"/>
        <w:spacing w:line="276" w:lineRule="auto"/>
        <w:ind w:firstLine="0"/>
        <w:jc w:val="center"/>
        <w:rPr>
          <w:rFonts w:asciiTheme="majorBidi" w:hAnsiTheme="majorBidi" w:cstheme="majorBidi"/>
          <w:b/>
          <w:bCs/>
          <w:lang w:val="id-ID"/>
        </w:rPr>
      </w:pPr>
      <w:r w:rsidRPr="00AF06B5">
        <w:rPr>
          <w:rFonts w:asciiTheme="majorBidi" w:hAnsiTheme="majorBidi" w:cstheme="majorBidi"/>
          <w:b/>
          <w:bCs/>
          <w:lang w:val="id-ID"/>
        </w:rPr>
        <w:t>Tabel 8. Roadmap Implementasi Perbaikan Layanan dan Fasilitas</w:t>
      </w:r>
    </w:p>
    <w:tbl>
      <w:tblPr>
        <w:tblStyle w:val="KisiTabel"/>
        <w:tblW w:w="0" w:type="auto"/>
        <w:tblLook w:val="04A0" w:firstRow="1" w:lastRow="0" w:firstColumn="1" w:lastColumn="0" w:noHBand="0" w:noVBand="1"/>
      </w:tblPr>
      <w:tblGrid>
        <w:gridCol w:w="1475"/>
        <w:gridCol w:w="1495"/>
        <w:gridCol w:w="1493"/>
        <w:gridCol w:w="1564"/>
        <w:gridCol w:w="1500"/>
        <w:gridCol w:w="1489"/>
      </w:tblGrid>
      <w:tr w:rsidR="00951223" w:rsidRPr="00951223" w14:paraId="70983EA2" w14:textId="77777777" w:rsidTr="000A1EF4">
        <w:tc>
          <w:tcPr>
            <w:tcW w:w="1504" w:type="dxa"/>
          </w:tcPr>
          <w:p w14:paraId="402AAD07"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Horizon Waktu</w:t>
            </w:r>
          </w:p>
        </w:tc>
        <w:tc>
          <w:tcPr>
            <w:tcW w:w="1504" w:type="dxa"/>
          </w:tcPr>
          <w:p w14:paraId="403CC42D"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Program Utama</w:t>
            </w:r>
          </w:p>
        </w:tc>
        <w:tc>
          <w:tcPr>
            <w:tcW w:w="1504" w:type="dxa"/>
          </w:tcPr>
          <w:p w14:paraId="763EDBFE"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Aksi Kunci</w:t>
            </w:r>
          </w:p>
        </w:tc>
        <w:tc>
          <w:tcPr>
            <w:tcW w:w="1504" w:type="dxa"/>
          </w:tcPr>
          <w:p w14:paraId="648AA3D2"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Indikator</w:t>
            </w:r>
          </w:p>
        </w:tc>
        <w:tc>
          <w:tcPr>
            <w:tcW w:w="1504" w:type="dxa"/>
          </w:tcPr>
          <w:p w14:paraId="35BB9591"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Output</w:t>
            </w:r>
          </w:p>
        </w:tc>
        <w:tc>
          <w:tcPr>
            <w:tcW w:w="1504" w:type="dxa"/>
          </w:tcPr>
          <w:p w14:paraId="7865B330"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Catatan</w:t>
            </w:r>
          </w:p>
        </w:tc>
      </w:tr>
      <w:tr w:rsidR="00951223" w:rsidRPr="00951223" w14:paraId="5E487BC4" w14:textId="77777777" w:rsidTr="000A1EF4">
        <w:tc>
          <w:tcPr>
            <w:tcW w:w="1504" w:type="dxa"/>
          </w:tcPr>
          <w:p w14:paraId="1BA7B2FB"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0-1 bulan</w:t>
            </w:r>
          </w:p>
        </w:tc>
        <w:tc>
          <w:tcPr>
            <w:tcW w:w="1504" w:type="dxa"/>
          </w:tcPr>
          <w:p w14:paraId="0B8A10D7"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Stabilisasi layanan harian</w:t>
            </w:r>
          </w:p>
        </w:tc>
        <w:tc>
          <w:tcPr>
            <w:tcW w:w="1504" w:type="dxa"/>
          </w:tcPr>
          <w:p w14:paraId="4AB4D0C9"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Briefing layanan, pembagian peran petugas, evaluasi antrean</w:t>
            </w:r>
          </w:p>
        </w:tc>
        <w:tc>
          <w:tcPr>
            <w:tcW w:w="1504" w:type="dxa"/>
          </w:tcPr>
          <w:p w14:paraId="15BA9034"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Waktu respons petugas, keluhan harian</w:t>
            </w:r>
          </w:p>
        </w:tc>
        <w:tc>
          <w:tcPr>
            <w:tcW w:w="1504" w:type="dxa"/>
          </w:tcPr>
          <w:p w14:paraId="313AE4EC"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Alur layanan lebih tertib</w:t>
            </w:r>
          </w:p>
        </w:tc>
        <w:tc>
          <w:tcPr>
            <w:tcW w:w="1504" w:type="dxa"/>
          </w:tcPr>
          <w:p w14:paraId="3B6CF6E5"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Biaya rendah, fokus disiplin</w:t>
            </w:r>
          </w:p>
        </w:tc>
      </w:tr>
      <w:tr w:rsidR="00951223" w:rsidRPr="00951223" w14:paraId="5E5653AC" w14:textId="77777777" w:rsidTr="000A1EF4">
        <w:tc>
          <w:tcPr>
            <w:tcW w:w="1504" w:type="dxa"/>
          </w:tcPr>
          <w:p w14:paraId="1DC10079"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1-3 bulan</w:t>
            </w:r>
          </w:p>
        </w:tc>
        <w:tc>
          <w:tcPr>
            <w:tcW w:w="1504" w:type="dxa"/>
          </w:tcPr>
          <w:p w14:paraId="103BD583"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Perbaikan kebersihan dan informasi</w:t>
            </w:r>
          </w:p>
        </w:tc>
        <w:tc>
          <w:tcPr>
            <w:tcW w:w="1504" w:type="dxa"/>
          </w:tcPr>
          <w:p w14:paraId="627AB4DD" w14:textId="77777777" w:rsidR="00951223" w:rsidRPr="00951223" w:rsidRDefault="00951223" w:rsidP="000A1EF4">
            <w:pPr>
              <w:pStyle w:val="TabelContent"/>
              <w:rPr>
                <w:rFonts w:asciiTheme="majorBidi" w:hAnsiTheme="majorBidi" w:cstheme="majorBidi"/>
                <w:lang w:val="nb-NO"/>
              </w:rPr>
            </w:pPr>
            <w:r w:rsidRPr="00951223">
              <w:rPr>
                <w:rFonts w:asciiTheme="majorBidi" w:hAnsiTheme="majorBidi" w:cstheme="majorBidi"/>
                <w:lang w:val="nb-NO"/>
              </w:rPr>
              <w:t>Checklist kebersihan, penempatan signage, inspeksi fasilitas</w:t>
            </w:r>
          </w:p>
        </w:tc>
        <w:tc>
          <w:tcPr>
            <w:tcW w:w="1504" w:type="dxa"/>
          </w:tcPr>
          <w:p w14:paraId="18797DEB"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Skor kebersihan, temuan fasilitas</w:t>
            </w:r>
          </w:p>
        </w:tc>
        <w:tc>
          <w:tcPr>
            <w:tcW w:w="1504" w:type="dxa"/>
          </w:tcPr>
          <w:p w14:paraId="07E06EFA"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Pengalaman pelanggan lebih nyaman</w:t>
            </w:r>
          </w:p>
        </w:tc>
        <w:tc>
          <w:tcPr>
            <w:tcW w:w="1504" w:type="dxa"/>
          </w:tcPr>
          <w:p w14:paraId="480E0EB0"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Koordinasi lintas tim</w:t>
            </w:r>
          </w:p>
        </w:tc>
      </w:tr>
      <w:tr w:rsidR="00951223" w:rsidRPr="00951223" w14:paraId="3B5241BB" w14:textId="77777777" w:rsidTr="000A1EF4">
        <w:tc>
          <w:tcPr>
            <w:tcW w:w="1504" w:type="dxa"/>
          </w:tcPr>
          <w:p w14:paraId="30D4D03E"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3-6 bulan</w:t>
            </w:r>
          </w:p>
        </w:tc>
        <w:tc>
          <w:tcPr>
            <w:tcW w:w="1504" w:type="dxa"/>
          </w:tcPr>
          <w:p w14:paraId="6F459D6F"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Pelatihan layanan dan keselamatan</w:t>
            </w:r>
          </w:p>
        </w:tc>
        <w:tc>
          <w:tcPr>
            <w:tcW w:w="1504" w:type="dxa"/>
          </w:tcPr>
          <w:p w14:paraId="5CB58D07"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Pelatihan sikap layanan, simulasi respons, pembinaan supervisor</w:t>
            </w:r>
          </w:p>
        </w:tc>
        <w:tc>
          <w:tcPr>
            <w:tcW w:w="1504" w:type="dxa"/>
          </w:tcPr>
          <w:p w14:paraId="3BF0405A"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Skor layanan, observasi kepatuhan SOP</w:t>
            </w:r>
          </w:p>
        </w:tc>
        <w:tc>
          <w:tcPr>
            <w:tcW w:w="1504" w:type="dxa"/>
          </w:tcPr>
          <w:p w14:paraId="0AE18B60"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Konsistensi layanan meningkat</w:t>
            </w:r>
          </w:p>
        </w:tc>
        <w:tc>
          <w:tcPr>
            <w:tcW w:w="1504" w:type="dxa"/>
          </w:tcPr>
          <w:p w14:paraId="09AC8AB7"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Perlu jadwal pelatihan</w:t>
            </w:r>
          </w:p>
        </w:tc>
      </w:tr>
      <w:tr w:rsidR="00951223" w:rsidRPr="00951223" w14:paraId="705B2ABB" w14:textId="77777777" w:rsidTr="000A1EF4">
        <w:tc>
          <w:tcPr>
            <w:tcW w:w="1504" w:type="dxa"/>
          </w:tcPr>
          <w:p w14:paraId="5DB08610"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6-12 bulan</w:t>
            </w:r>
          </w:p>
        </w:tc>
        <w:tc>
          <w:tcPr>
            <w:tcW w:w="1504" w:type="dxa"/>
          </w:tcPr>
          <w:p w14:paraId="5813F990"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Preventive maintenance fasilitas</w:t>
            </w:r>
          </w:p>
        </w:tc>
        <w:tc>
          <w:tcPr>
            <w:tcW w:w="1504" w:type="dxa"/>
          </w:tcPr>
          <w:p w14:paraId="1159FCC8"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Jadwal perawatan, log kerusakan, SLA perbaikan</w:t>
            </w:r>
          </w:p>
        </w:tc>
        <w:tc>
          <w:tcPr>
            <w:tcW w:w="1504" w:type="dxa"/>
          </w:tcPr>
          <w:p w14:paraId="4443349C"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Downtime fasilitas, jumlah kerusakan berulang</w:t>
            </w:r>
          </w:p>
        </w:tc>
        <w:tc>
          <w:tcPr>
            <w:tcW w:w="1504" w:type="dxa"/>
          </w:tcPr>
          <w:p w14:paraId="6146281A"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Fasilitas lebih andal</w:t>
            </w:r>
          </w:p>
        </w:tc>
        <w:tc>
          <w:tcPr>
            <w:tcW w:w="1504" w:type="dxa"/>
          </w:tcPr>
          <w:p w14:paraId="5B7D48B5"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Butuh monitoring rutin</w:t>
            </w:r>
          </w:p>
        </w:tc>
      </w:tr>
      <w:tr w:rsidR="00951223" w:rsidRPr="00951223" w14:paraId="243326CF" w14:textId="77777777" w:rsidTr="000A1EF4">
        <w:tc>
          <w:tcPr>
            <w:tcW w:w="1504" w:type="dxa"/>
          </w:tcPr>
          <w:p w14:paraId="7483461C"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&gt;12 bulan</w:t>
            </w:r>
          </w:p>
        </w:tc>
        <w:tc>
          <w:tcPr>
            <w:tcW w:w="1504" w:type="dxa"/>
          </w:tcPr>
          <w:p w14:paraId="6B259BE0" w14:textId="77777777" w:rsidR="00951223" w:rsidRPr="00951223" w:rsidRDefault="00951223" w:rsidP="000A1EF4">
            <w:pPr>
              <w:pStyle w:val="TabelContent"/>
              <w:rPr>
                <w:rFonts w:asciiTheme="majorBidi" w:hAnsiTheme="majorBidi" w:cstheme="majorBidi"/>
                <w:lang w:val="pt-BR"/>
              </w:rPr>
            </w:pPr>
            <w:r w:rsidRPr="00951223">
              <w:rPr>
                <w:rFonts w:asciiTheme="majorBidi" w:hAnsiTheme="majorBidi" w:cstheme="majorBidi"/>
                <w:lang w:val="pt-BR"/>
              </w:rPr>
              <w:t>Sistem evaluasi mutu berbasis data</w:t>
            </w:r>
          </w:p>
        </w:tc>
        <w:tc>
          <w:tcPr>
            <w:tcW w:w="1504" w:type="dxa"/>
          </w:tcPr>
          <w:p w14:paraId="1CD9DC62" w14:textId="77777777" w:rsidR="00951223" w:rsidRPr="00951223" w:rsidRDefault="00951223" w:rsidP="000A1EF4">
            <w:pPr>
              <w:pStyle w:val="TabelContent"/>
              <w:rPr>
                <w:rFonts w:asciiTheme="majorBidi" w:hAnsiTheme="majorBidi" w:cstheme="majorBidi"/>
                <w:lang w:val="pt-BR"/>
              </w:rPr>
            </w:pPr>
            <w:r w:rsidRPr="00951223">
              <w:rPr>
                <w:rFonts w:asciiTheme="majorBidi" w:hAnsiTheme="majorBidi" w:cstheme="majorBidi"/>
                <w:lang w:val="pt-BR"/>
              </w:rPr>
              <w:t>Survei berkala, dashboard KPI, tindak lanjut komplain</w:t>
            </w:r>
          </w:p>
        </w:tc>
        <w:tc>
          <w:tcPr>
            <w:tcW w:w="1504" w:type="dxa"/>
          </w:tcPr>
          <w:p w14:paraId="6CE866C1"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Tren kepuasan, NPS/komplain, KPI layanan</w:t>
            </w:r>
          </w:p>
        </w:tc>
        <w:tc>
          <w:tcPr>
            <w:tcW w:w="1504" w:type="dxa"/>
          </w:tcPr>
          <w:p w14:paraId="2ABADB12"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Perbaikan berkelanjutan</w:t>
            </w:r>
          </w:p>
        </w:tc>
        <w:tc>
          <w:tcPr>
            <w:tcW w:w="1504" w:type="dxa"/>
          </w:tcPr>
          <w:p w14:paraId="5D731D2D" w14:textId="77777777" w:rsidR="00951223" w:rsidRPr="00951223" w:rsidRDefault="00951223" w:rsidP="000A1EF4">
            <w:pPr>
              <w:pStyle w:val="TabelContent"/>
              <w:rPr>
                <w:rFonts w:asciiTheme="majorBidi" w:hAnsiTheme="majorBidi" w:cstheme="majorBidi"/>
              </w:rPr>
            </w:pPr>
            <w:r w:rsidRPr="00951223">
              <w:rPr>
                <w:rFonts w:asciiTheme="majorBidi" w:hAnsiTheme="majorBidi" w:cstheme="majorBidi"/>
              </w:rPr>
              <w:t>Integrasi sistem disarankan</w:t>
            </w:r>
          </w:p>
        </w:tc>
      </w:tr>
    </w:tbl>
    <w:p w14:paraId="3CAA1F33" w14:textId="77777777" w:rsidR="00951223" w:rsidRPr="00951223" w:rsidRDefault="00951223" w:rsidP="00951223">
      <w:pPr>
        <w:pStyle w:val="Paragraf2danseterusnya"/>
        <w:spacing w:line="276" w:lineRule="auto"/>
        <w:ind w:firstLine="0"/>
        <w:rPr>
          <w:rFonts w:asciiTheme="majorBidi" w:hAnsiTheme="majorBidi" w:cstheme="majorBidi"/>
          <w:lang w:val="id-ID"/>
        </w:rPr>
      </w:pPr>
    </w:p>
    <w:p w14:paraId="031982AB" w14:textId="77777777" w:rsidR="00951223" w:rsidRPr="00951223" w:rsidRDefault="00951223" w:rsidP="00951223">
      <w:pPr>
        <w:pStyle w:val="Paragraf2danseterusnya"/>
        <w:rPr>
          <w:rFonts w:asciiTheme="majorBidi" w:hAnsiTheme="majorBidi" w:cstheme="majorBidi"/>
          <w:lang w:val="id-ID"/>
        </w:rPr>
      </w:pPr>
      <w:r w:rsidRPr="00951223">
        <w:rPr>
          <w:rFonts w:asciiTheme="majorBidi" w:hAnsiTheme="majorBidi" w:cstheme="majorBidi"/>
          <w:lang w:val="id-ID"/>
        </w:rPr>
        <w:t xml:space="preserve">Dalam konteks penguatan KPI layanan, indikator seperti waktu respons, kejelasan </w:t>
      </w:r>
      <w:r w:rsidRPr="00951223">
        <w:rPr>
          <w:rFonts w:asciiTheme="majorBidi" w:hAnsiTheme="majorBidi" w:cstheme="majorBidi"/>
          <w:lang w:val="id-ID"/>
        </w:rPr>
        <w:lastRenderedPageBreak/>
        <w:t>informasi, dan jumlah komplain terselesaikan perlu dipantau per minggu agar perbaikan layanan tidak berhenti pada pelatihan saja. Hasil penelitian ini memberikan dasar kuantitatif bahwa pelanggan merespons perbaikan layanan dan fasilitas secara nyata. Karena itu, implementasi perbaikan seharusnya dibangun dalam sistem kerja yang terdokumentasi, memiliki target, dan ditinjau secara berkala. Pendekatan ini akan membantu operator penyeberangan memindahkan fokus dari penanganan masalah reaktif menjadi pengelolaan mutu yang proaktif dan berorientasi pengalaman pelanggan.</w:t>
      </w:r>
    </w:p>
    <w:p w14:paraId="04B683EF" w14:textId="77777777" w:rsidR="00951223" w:rsidRPr="00951223" w:rsidRDefault="00951223" w:rsidP="00951223">
      <w:pPr>
        <w:pStyle w:val="Paragraf2danseterusnya"/>
        <w:rPr>
          <w:rFonts w:asciiTheme="majorBidi" w:hAnsiTheme="majorBidi" w:cstheme="majorBidi"/>
          <w:lang w:val="id-ID"/>
        </w:rPr>
      </w:pPr>
      <w:r w:rsidRPr="00951223">
        <w:rPr>
          <w:rFonts w:asciiTheme="majorBidi" w:hAnsiTheme="majorBidi" w:cstheme="majorBidi"/>
          <w:lang w:val="id-ID"/>
        </w:rPr>
        <w:t>Dalam konteks governance fasilitas, pengelolaan fasilitas memerlukan pencatatan kerusakan, status perbaikan, dan penanggung jawab agar masalah tidak berulang dan tidak bergantung pada inisiatif individu. Hasil penelitian ini memberikan dasar kuantitatif bahwa pelanggan merespons perbaikan layanan dan fasilitas secara nyata. Karena itu, implementasi perbaikan seharusnya dibangun dalam sistem kerja yang terdokumentasi, memiliki target, dan ditinjau secara berkala. Pendekatan ini akan membantu operator penyeberangan memindahkan fokus dari penanganan masalah reaktif menjadi pengelolaan mutu yang proaktif dan berorientasi pengalaman pelanggan.</w:t>
      </w:r>
    </w:p>
    <w:p w14:paraId="68F028F0" w14:textId="77777777" w:rsidR="00951223" w:rsidRPr="00951223" w:rsidRDefault="00951223" w:rsidP="00951223">
      <w:pPr>
        <w:pStyle w:val="Paragraf2danseterusnya"/>
        <w:rPr>
          <w:rFonts w:asciiTheme="majorBidi" w:hAnsiTheme="majorBidi" w:cstheme="majorBidi"/>
          <w:lang w:val="id-ID"/>
        </w:rPr>
      </w:pPr>
      <w:r w:rsidRPr="00951223">
        <w:rPr>
          <w:rFonts w:asciiTheme="majorBidi" w:hAnsiTheme="majorBidi" w:cstheme="majorBidi"/>
          <w:lang w:val="id-ID"/>
        </w:rPr>
        <w:t>Dalam konteks sistem umpan balik pelanggan, mekanisme umpan balik yang sederhana dan mudah diakses akan membantu manajemen menangkap keluhan laten serta mengevaluasi perubahan layanan secara cepat. Hasil penelitian ini memberikan dasar kuantitatif bahwa pelanggan merespons perbaikan layanan dan fasilitas secara nyata. Karena itu, implementasi perbaikan seharusnya dibangun dalam sistem kerja yang terdokumentasi, memiliki target, dan ditinjau secara berkala. Pendekatan ini akan membantu operator penyeberangan memindahkan fokus dari penanganan masalah reaktif menjadi pengelolaan mutu yang proaktif dan berorientasi pengalaman pelanggan.</w:t>
      </w:r>
    </w:p>
    <w:p w14:paraId="605F6A19" w14:textId="77777777" w:rsidR="00951223" w:rsidRPr="00951223" w:rsidRDefault="00951223" w:rsidP="00951223">
      <w:pPr>
        <w:pStyle w:val="Paragraf2danseterusnya"/>
        <w:rPr>
          <w:rFonts w:asciiTheme="majorBidi" w:hAnsiTheme="majorBidi" w:cstheme="majorBidi"/>
          <w:lang w:val="id-ID"/>
        </w:rPr>
      </w:pPr>
      <w:r w:rsidRPr="00951223">
        <w:rPr>
          <w:rFonts w:asciiTheme="majorBidi" w:hAnsiTheme="majorBidi" w:cstheme="majorBidi"/>
          <w:lang w:val="id-ID"/>
        </w:rPr>
        <w:t>Dalam konteks peran supervisor, supervisor operasional perlu menjadi penghubung antara kebijakan manajemen dan praktik layanan harian melalui pengawasan, coaching, dan evaluasi lapangan. Hasil penelitian ini memberikan dasar kuantitatif bahwa pelanggan merespons perbaikan layanan dan fasilitas secara nyata. Karena itu, implementasi perbaikan seharusnya dibangun dalam sistem kerja yang terdokumentasi, memiliki target, dan ditinjau secara berkala. Pendekatan ini akan membantu operator penyeberangan memindahkan fokus dari penanganan masalah reaktif menjadi pengelolaan mutu yang proaktif dan berorientasi pengalaman pelanggan.</w:t>
      </w:r>
    </w:p>
    <w:p w14:paraId="0D07E644" w14:textId="477639B7" w:rsidR="00951223" w:rsidRPr="00951223" w:rsidRDefault="00951223" w:rsidP="00AF06B5">
      <w:pPr>
        <w:pStyle w:val="Paragraf2danseterusnya"/>
        <w:spacing w:after="240" w:line="276" w:lineRule="auto"/>
        <w:ind w:firstLine="0"/>
        <w:rPr>
          <w:rFonts w:asciiTheme="majorBidi" w:hAnsiTheme="majorBidi" w:cstheme="majorBidi"/>
          <w:lang w:val="id-ID"/>
        </w:rPr>
      </w:pPr>
      <w:r w:rsidRPr="00951223">
        <w:rPr>
          <w:rFonts w:asciiTheme="majorBidi" w:hAnsiTheme="majorBidi" w:cstheme="majorBidi"/>
          <w:lang w:val="id-ID"/>
        </w:rPr>
        <w:t>Dalam konteks budaya layanan, kepuasan pelanggan yang berkelanjutan hanya dapat dicapai jika kualitas layanan dan fasilitas diinternalisasi sebagai budaya kerja, bukan sekadar program sesaat. Hasil penelitian ini memberikan dasar kuantitatif bahwa pelanggan merespons perbaikan layanan dan fasilitas secara nyata. Karena itu, implementasi perbaikan seharusnya dibangun dalam sistem kerja yang terdokumentasi, memiliki target, dan ditinjau secara berkala. Pendekatan ini akan membantu operator penyeberangan memindahkan fokus dari penanganan masalah reaktif menjadi pengelolaan mutu yang proaktif dan berorientasi pengalaman pelanggan.</w:t>
      </w:r>
    </w:p>
    <w:p w14:paraId="32A378E5" w14:textId="1513DCE1" w:rsidR="00951223" w:rsidRPr="00951223" w:rsidRDefault="00951223" w:rsidP="00AF06B5">
      <w:pPr>
        <w:pStyle w:val="Paragraf2danseterusnya"/>
        <w:spacing w:after="240" w:line="276" w:lineRule="auto"/>
        <w:ind w:firstLine="0"/>
        <w:rPr>
          <w:rFonts w:asciiTheme="majorBidi" w:hAnsiTheme="majorBidi" w:cstheme="majorBidi"/>
          <w:b/>
          <w:bCs/>
          <w:lang w:val="id-ID"/>
        </w:rPr>
      </w:pPr>
      <w:r w:rsidRPr="00951223">
        <w:rPr>
          <w:rFonts w:asciiTheme="majorBidi" w:hAnsiTheme="majorBidi" w:cstheme="majorBidi"/>
          <w:b/>
          <w:bCs/>
          <w:lang w:val="id-ID"/>
        </w:rPr>
        <w:t>Keterbatasan Penelitian Dan Agenda Riset Lanjutan</w:t>
      </w:r>
    </w:p>
    <w:p w14:paraId="39B13413" w14:textId="77777777" w:rsidR="00951223" w:rsidRPr="00951223" w:rsidRDefault="00951223" w:rsidP="00951223">
      <w:pPr>
        <w:pStyle w:val="Paragraf2danseterusnya"/>
        <w:rPr>
          <w:rFonts w:asciiTheme="majorBidi" w:hAnsiTheme="majorBidi" w:cstheme="majorBidi"/>
          <w:lang w:val="id-ID"/>
        </w:rPr>
      </w:pPr>
      <w:r w:rsidRPr="00951223">
        <w:rPr>
          <w:rFonts w:asciiTheme="majorBidi" w:hAnsiTheme="majorBidi" w:cstheme="majorBidi"/>
          <w:lang w:val="id-ID"/>
        </w:rPr>
        <w:t>Penelitian ini memiliki beberapa keterbatasan yang perlu dicatat agar hasilnya diinterpretasikan secara proporsional. Pertama, jumlah responden terbatas pada 60 orang sehingga generalisasi hasil perlu dilakukan secara hati-hati, terutama jika diterapkan pada rute atau operator yang memiliki karakteristik pelanggan berbeda. Kedua, penelitian hanya menguji dua variabel independen, yaitu kualitas layanan dan kelengkapan fasilitas, sehingga variasi kepuasan pelanggan yang dijelaskan model masih berada pada tingkat sedang.</w:t>
      </w:r>
    </w:p>
    <w:p w14:paraId="5E27958A" w14:textId="77777777" w:rsidR="00951223" w:rsidRPr="00951223" w:rsidRDefault="00951223" w:rsidP="00951223">
      <w:pPr>
        <w:pStyle w:val="Paragraf2danseterusnya"/>
        <w:rPr>
          <w:rFonts w:asciiTheme="majorBidi" w:hAnsiTheme="majorBidi" w:cstheme="majorBidi"/>
          <w:lang w:val="id-ID"/>
        </w:rPr>
      </w:pPr>
      <w:r w:rsidRPr="00951223">
        <w:rPr>
          <w:rFonts w:asciiTheme="majorBidi" w:hAnsiTheme="majorBidi" w:cstheme="majorBidi"/>
          <w:lang w:val="id-ID"/>
        </w:rPr>
        <w:t xml:space="preserve">Ketiga, data penelitian bersifat cross-sectional, yaitu dikumpulkan pada satu periode </w:t>
      </w:r>
      <w:r w:rsidRPr="00951223">
        <w:rPr>
          <w:rFonts w:asciiTheme="majorBidi" w:hAnsiTheme="majorBidi" w:cstheme="majorBidi"/>
          <w:lang w:val="id-ID"/>
        </w:rPr>
        <w:lastRenderedPageBreak/>
        <w:t>waktu. Padahal, persepsi pelanggan terhadap layanan penyeberangan dapat berubah mengikuti musim perjalanan, kepadatan penumpang, kondisi cuaca, atau perubahan operasional. Penelitian longitudinal akan memberi gambaran yang lebih baik mengenai stabilitas kepuasan pelanggan dan efektivitas program perbaikan layanan dari waktu ke waktu.</w:t>
      </w:r>
    </w:p>
    <w:p w14:paraId="2FA0CAC4" w14:textId="77777777" w:rsidR="00951223" w:rsidRPr="00951223" w:rsidRDefault="00951223" w:rsidP="00951223">
      <w:pPr>
        <w:pStyle w:val="Paragraf2danseterusnya"/>
        <w:rPr>
          <w:rFonts w:asciiTheme="majorBidi" w:hAnsiTheme="majorBidi" w:cstheme="majorBidi"/>
          <w:lang w:val="id-ID"/>
        </w:rPr>
      </w:pPr>
      <w:r w:rsidRPr="00951223">
        <w:rPr>
          <w:rFonts w:asciiTheme="majorBidi" w:hAnsiTheme="majorBidi" w:cstheme="majorBidi"/>
          <w:lang w:val="id-ID"/>
        </w:rPr>
        <w:t>Keempat, pengukuran penelitian menggunakan kuesioner yang merekam persepsi pelanggan, sehingga masih mungkin dipengaruhi bias subjektif responden. Penelitian lanjutan disarankan mengombinasikan data persepsi dengan data operasional, seperti ketepatan waktu keberangkatan, jumlah komplain, waktu respons petugas, dan data downtime fasilitas. Kombinasi data subjektif dan objektif akan meningkatkan kekuatan analisis serta membantu manajemen membuat keputusan yang lebih akurat.</w:t>
      </w:r>
    </w:p>
    <w:p w14:paraId="39FCDD76" w14:textId="468F8FCE" w:rsidR="00951223" w:rsidRPr="00951223" w:rsidRDefault="00951223" w:rsidP="00951223">
      <w:pPr>
        <w:pStyle w:val="Paragraf2danseterusnya"/>
        <w:spacing w:line="276" w:lineRule="auto"/>
        <w:ind w:firstLine="0"/>
        <w:rPr>
          <w:rFonts w:asciiTheme="majorBidi" w:hAnsiTheme="majorBidi" w:cstheme="majorBidi"/>
          <w:b/>
          <w:bCs/>
          <w:lang w:val="id-ID"/>
        </w:rPr>
      </w:pPr>
      <w:r w:rsidRPr="00951223">
        <w:rPr>
          <w:rFonts w:asciiTheme="majorBidi" w:hAnsiTheme="majorBidi" w:cstheme="majorBidi"/>
          <w:lang w:val="id-ID"/>
        </w:rPr>
        <w:t>Agenda riset lanjutan dapat diarahkan pada penambahan variabel seperti harga, ketepatan jadwal, persepsi keselamatan, citra perusahaan, dan kualitas informasi digital. Penelitian lanjutan juga dapat menguji model mediasi atau moderasi, misalnya apakah persepsi keselamatan memediasi hubungan fasilitas terhadap kepuasan, atau apakah frekuensi penggunaan layanan memoderasi hubungan kualitas layanan terhadap kepuasan. Pendekatan ini akan memperkaya pemahaman teoretis dan memberikan rekomendasi yang lebih tajam bagi operator penyeberangan.</w:t>
      </w:r>
    </w:p>
    <w:p w14:paraId="41BDF520" w14:textId="77777777" w:rsidR="00A56803" w:rsidRPr="00951223" w:rsidRDefault="00A56803" w:rsidP="00BB53DC">
      <w:pPr>
        <w:pStyle w:val="Paragraf2danseterusnya"/>
        <w:rPr>
          <w:rFonts w:asciiTheme="majorBidi" w:hAnsiTheme="majorBidi" w:cstheme="majorBidi"/>
          <w:lang w:val="id-ID"/>
        </w:rPr>
      </w:pPr>
    </w:p>
    <w:p w14:paraId="2F71A03F" w14:textId="77777777" w:rsidR="00877DBD" w:rsidRPr="00951223" w:rsidRDefault="00A56803" w:rsidP="00A56803">
      <w:pPr>
        <w:pStyle w:val="SubTitle1Kreano"/>
        <w:rPr>
          <w:rFonts w:asciiTheme="majorBidi" w:hAnsiTheme="majorBidi" w:cstheme="majorBidi"/>
          <w:lang w:val="id-ID"/>
        </w:rPr>
      </w:pPr>
      <w:r w:rsidRPr="00951223">
        <w:rPr>
          <w:rFonts w:asciiTheme="majorBidi" w:hAnsiTheme="majorBidi" w:cstheme="majorBidi"/>
          <w:lang w:val="id-ID"/>
        </w:rPr>
        <w:t>PENUTUP</w:t>
      </w:r>
    </w:p>
    <w:p w14:paraId="351D5FA3" w14:textId="77777777" w:rsidR="00A56803" w:rsidRPr="00951223" w:rsidRDefault="00A56803" w:rsidP="00AF06B5">
      <w:pPr>
        <w:pStyle w:val="SubTitle2Kreano"/>
        <w:rPr>
          <w:rFonts w:asciiTheme="majorBidi" w:hAnsiTheme="majorBidi" w:cstheme="majorBidi"/>
          <w:lang w:val="id-ID"/>
        </w:rPr>
      </w:pPr>
      <w:r w:rsidRPr="00951223">
        <w:rPr>
          <w:rFonts w:asciiTheme="majorBidi" w:hAnsiTheme="majorBidi" w:cstheme="majorBidi"/>
          <w:lang w:val="id-ID"/>
        </w:rPr>
        <w:t>Simpulan</w:t>
      </w:r>
    </w:p>
    <w:p w14:paraId="09E609D3" w14:textId="77777777" w:rsidR="00951223" w:rsidRPr="00951223" w:rsidRDefault="00951223" w:rsidP="00951223">
      <w:pPr>
        <w:pStyle w:val="Paragraf2danseterusnya"/>
        <w:rPr>
          <w:rFonts w:asciiTheme="majorBidi" w:hAnsiTheme="majorBidi" w:cstheme="majorBidi"/>
          <w:lang w:val="id-ID"/>
        </w:rPr>
      </w:pPr>
      <w:r w:rsidRPr="00951223">
        <w:rPr>
          <w:rFonts w:asciiTheme="majorBidi" w:hAnsiTheme="majorBidi" w:cstheme="majorBidi"/>
          <w:lang w:val="id-ID"/>
        </w:rPr>
        <w:t>Penelitian ini menyimpulkan bahwa kualitas layanan dan kelengkapan fasilitas merupakan faktor penting yang memengaruhi kepuasan pelanggan KMP Dharma Kartika VIII pada lintas Tanjung Api-Api - Tanjung Kalian. Hasil analisis menunjukkan bahwa kualitas layanan memiliki pengaruh yang kuat terhadap kepuasan pelanggan, sedangkan kelengkapan fasilitas juga berperan dalam membentuk pengalaman pelanggan yang positif. Pengaruh simultan kedua variabel terbukti signifikan melalui uji F.</w:t>
      </w:r>
    </w:p>
    <w:p w14:paraId="5913A7C3" w14:textId="77777777" w:rsidR="00951223" w:rsidRPr="00951223" w:rsidRDefault="00951223" w:rsidP="00951223">
      <w:pPr>
        <w:pStyle w:val="Paragraf2danseterusnya"/>
        <w:rPr>
          <w:rFonts w:asciiTheme="majorBidi" w:hAnsiTheme="majorBidi" w:cstheme="majorBidi"/>
          <w:lang w:val="id-ID"/>
        </w:rPr>
      </w:pPr>
      <w:r w:rsidRPr="00951223">
        <w:rPr>
          <w:rFonts w:asciiTheme="majorBidi" w:hAnsiTheme="majorBidi" w:cstheme="majorBidi"/>
          <w:lang w:val="id-ID"/>
        </w:rPr>
        <w:t>Model penelitian memiliki nilai koefisien determinasi sebesar 0,342, yang berarti 34,2 persen variasi kepuasan pelanggan dapat dijelaskan oleh kualitas layanan dan kelengkapan fasilitas. Temuan ini menunjukkan bahwa pengelola layanan penyeberangan perlu menjadikan perbaikan layanan dan fasilitas sebagai prioritas inti, sambil tetap memperhatikan faktor lain di luar model yang juga memengaruhi kepuasan pelanggan.</w:t>
      </w:r>
    </w:p>
    <w:p w14:paraId="228CC3F1" w14:textId="6217C1F3" w:rsidR="00EA0D70" w:rsidRPr="00951223" w:rsidRDefault="00951223" w:rsidP="00AF06B5">
      <w:pPr>
        <w:pStyle w:val="Paragraf1"/>
        <w:spacing w:after="240" w:line="276" w:lineRule="auto"/>
        <w:ind w:firstLine="720"/>
        <w:rPr>
          <w:rFonts w:asciiTheme="majorBidi" w:hAnsiTheme="majorBidi" w:cstheme="majorBidi"/>
          <w:lang w:val="id-ID"/>
        </w:rPr>
      </w:pPr>
      <w:r w:rsidRPr="00951223">
        <w:rPr>
          <w:rFonts w:asciiTheme="majorBidi" w:hAnsiTheme="majorBidi" w:cstheme="majorBidi"/>
          <w:lang w:val="id-ID"/>
        </w:rPr>
        <w:t>Secara manajerial, implikasi utama penelitian ini adalah perlunya strategi perbaikan terpadu yang menggabungkan penguatan kualitas layanan petugas, standardisasi proses operasional, pemeliharaan fasilitas, serta sistem evaluasi kepuasan pelanggan secara berkala. Dengan pendekatan tersebut, operator jasa penyeberangan dapat meningkatkan kepuasan pelanggan secara berkelanjutan dan memperkuat daya saing layanan.</w:t>
      </w:r>
    </w:p>
    <w:p w14:paraId="1687F2F0" w14:textId="1D81D8C9" w:rsidR="00951223" w:rsidRPr="00AF06B5" w:rsidRDefault="00AF06B5" w:rsidP="00AF06B5">
      <w:pPr>
        <w:pStyle w:val="Paragraf1"/>
        <w:spacing w:after="240" w:line="276" w:lineRule="auto"/>
        <w:rPr>
          <w:rFonts w:asciiTheme="majorBidi" w:hAnsiTheme="majorBidi" w:cstheme="majorBidi"/>
          <w:b/>
          <w:bCs/>
          <w:lang w:val="id-ID"/>
        </w:rPr>
      </w:pPr>
      <w:r w:rsidRPr="00AF06B5">
        <w:rPr>
          <w:rFonts w:asciiTheme="majorBidi" w:hAnsiTheme="majorBidi" w:cstheme="majorBidi"/>
          <w:b/>
          <w:bCs/>
          <w:lang w:val="id-ID"/>
        </w:rPr>
        <w:t>Ucapan Terima Kasih</w:t>
      </w:r>
    </w:p>
    <w:p w14:paraId="74A9142F" w14:textId="4DC18886" w:rsidR="00951223" w:rsidRPr="00951223" w:rsidRDefault="00951223" w:rsidP="00951223">
      <w:pPr>
        <w:pStyle w:val="Paragraf1"/>
        <w:spacing w:line="276" w:lineRule="auto"/>
        <w:rPr>
          <w:rFonts w:asciiTheme="majorBidi" w:hAnsiTheme="majorBidi" w:cstheme="majorBidi"/>
          <w:lang w:val="id-ID"/>
        </w:rPr>
      </w:pPr>
      <w:r w:rsidRPr="00951223">
        <w:rPr>
          <w:rFonts w:asciiTheme="majorBidi" w:hAnsiTheme="majorBidi" w:cstheme="majorBidi"/>
          <w:lang w:val="id-ID"/>
        </w:rPr>
        <w:t>Penulis menyampaikan terima kasih kepada pihak KMP Dharma Kartika VIII dan seluruh responden yang telah berpartisipasi dalam penelitian ini. Penulis juga mengucapkan terima kasih kepada dosen pembimbing dan lingkungan akademik Fakultas Ekonomi dan Bisnis Universitas Al-Khairiyah yang telah memberikan arahan selama proses penyusunan penelitian. Dukungan semua pihak sangat membantu terselesaikannya naskah artikel ini.</w:t>
      </w:r>
    </w:p>
    <w:p w14:paraId="0D45AD0D" w14:textId="77777777" w:rsidR="00BC4C1F" w:rsidRPr="00951223" w:rsidRDefault="00BC4C1F" w:rsidP="00BC4C1F">
      <w:pPr>
        <w:spacing w:after="0" w:line="240" w:lineRule="auto"/>
        <w:jc w:val="both"/>
        <w:rPr>
          <w:rFonts w:asciiTheme="majorBidi" w:hAnsiTheme="majorBidi" w:cstheme="majorBidi"/>
          <w:b/>
          <w:noProof/>
          <w:sz w:val="24"/>
          <w:szCs w:val="24"/>
        </w:rPr>
      </w:pPr>
    </w:p>
    <w:p w14:paraId="450C7D8D" w14:textId="77777777" w:rsidR="005F050B" w:rsidRPr="00951223" w:rsidRDefault="000D1695" w:rsidP="00EA0D70">
      <w:pPr>
        <w:pStyle w:val="SubTitle1Kreano"/>
        <w:rPr>
          <w:rFonts w:asciiTheme="majorBidi" w:hAnsiTheme="majorBidi" w:cstheme="majorBidi"/>
          <w:lang w:val="id-ID"/>
        </w:rPr>
      </w:pPr>
      <w:r w:rsidRPr="00951223">
        <w:rPr>
          <w:rFonts w:asciiTheme="majorBidi" w:hAnsiTheme="majorBidi" w:cstheme="majorBidi"/>
          <w:lang w:val="id-ID"/>
        </w:rPr>
        <w:lastRenderedPageBreak/>
        <w:t>DAFTAR PUSTAKA</w:t>
      </w:r>
    </w:p>
    <w:p w14:paraId="67D7CE46" w14:textId="77777777" w:rsidR="00951223" w:rsidRPr="00951223" w:rsidRDefault="00951223" w:rsidP="00951223">
      <w:pPr>
        <w:pStyle w:val="Reference"/>
        <w:spacing w:after="240"/>
        <w:ind w:left="720" w:hanging="720"/>
        <w:rPr>
          <w:rFonts w:asciiTheme="majorBidi" w:hAnsiTheme="majorBidi" w:cstheme="majorBidi"/>
          <w:sz w:val="24"/>
          <w:szCs w:val="32"/>
          <w:lang w:val="id-ID"/>
        </w:rPr>
      </w:pPr>
      <w:r w:rsidRPr="00951223">
        <w:rPr>
          <w:rFonts w:asciiTheme="majorBidi" w:hAnsiTheme="majorBidi" w:cstheme="majorBidi"/>
          <w:sz w:val="24"/>
          <w:szCs w:val="32"/>
          <w:lang w:val="id-ID"/>
        </w:rPr>
        <w:t>Chairunnisa, A. S. M. (2024). Sistem layanan transportasi laut. Professorline.</w:t>
      </w:r>
    </w:p>
    <w:p w14:paraId="5D113E93" w14:textId="77777777" w:rsidR="00951223" w:rsidRPr="00951223" w:rsidRDefault="00951223" w:rsidP="00951223">
      <w:pPr>
        <w:pStyle w:val="Reference"/>
        <w:spacing w:after="240"/>
        <w:ind w:left="720" w:hanging="720"/>
        <w:rPr>
          <w:rFonts w:asciiTheme="majorBidi" w:hAnsiTheme="majorBidi" w:cstheme="majorBidi"/>
          <w:sz w:val="24"/>
          <w:szCs w:val="32"/>
          <w:lang w:val="id-ID"/>
        </w:rPr>
      </w:pPr>
      <w:r w:rsidRPr="00951223">
        <w:rPr>
          <w:rFonts w:asciiTheme="majorBidi" w:hAnsiTheme="majorBidi" w:cstheme="majorBidi"/>
          <w:sz w:val="24"/>
          <w:szCs w:val="32"/>
          <w:lang w:val="id-ID"/>
        </w:rPr>
        <w:t>Darmadi, H. (2022). Metode penelitian pendidikan dan sosial. Alfabeta.</w:t>
      </w:r>
    </w:p>
    <w:p w14:paraId="799A83DC" w14:textId="77777777" w:rsidR="00951223" w:rsidRPr="00951223" w:rsidRDefault="00951223" w:rsidP="00951223">
      <w:pPr>
        <w:pStyle w:val="Reference"/>
        <w:spacing w:after="240"/>
        <w:ind w:left="720" w:hanging="720"/>
        <w:rPr>
          <w:rFonts w:asciiTheme="majorBidi" w:hAnsiTheme="majorBidi" w:cstheme="majorBidi"/>
          <w:sz w:val="24"/>
          <w:szCs w:val="32"/>
          <w:lang w:val="id-ID"/>
        </w:rPr>
      </w:pPr>
      <w:r w:rsidRPr="00951223">
        <w:rPr>
          <w:rFonts w:asciiTheme="majorBidi" w:hAnsiTheme="majorBidi" w:cstheme="majorBidi"/>
          <w:sz w:val="24"/>
          <w:szCs w:val="32"/>
          <w:lang w:val="id-ID"/>
        </w:rPr>
        <w:t>Ghozali, I. (2022). Aplikasi analisis multivariate dengan program IBM SPSS 26 (Edisi 8). Universitas Diponegoro.</w:t>
      </w:r>
    </w:p>
    <w:p w14:paraId="37C195CB" w14:textId="77777777" w:rsidR="00951223" w:rsidRPr="00951223" w:rsidRDefault="00951223" w:rsidP="00951223">
      <w:pPr>
        <w:pStyle w:val="Reference"/>
        <w:spacing w:after="240"/>
        <w:ind w:left="720" w:hanging="720"/>
        <w:rPr>
          <w:rFonts w:asciiTheme="majorBidi" w:hAnsiTheme="majorBidi" w:cstheme="majorBidi"/>
          <w:sz w:val="24"/>
          <w:szCs w:val="32"/>
          <w:lang w:val="id-ID"/>
        </w:rPr>
      </w:pPr>
      <w:r w:rsidRPr="00951223">
        <w:rPr>
          <w:rFonts w:asciiTheme="majorBidi" w:hAnsiTheme="majorBidi" w:cstheme="majorBidi"/>
          <w:sz w:val="24"/>
          <w:szCs w:val="32"/>
          <w:lang w:val="id-ID"/>
        </w:rPr>
        <w:t>Indrasari, M. (2022). Pemasaran dan kepuasan pelanggan. Unitomo Press.</w:t>
      </w:r>
    </w:p>
    <w:p w14:paraId="189C64CA" w14:textId="77777777" w:rsidR="00951223" w:rsidRPr="00951223" w:rsidRDefault="00951223" w:rsidP="00951223">
      <w:pPr>
        <w:pStyle w:val="Reference"/>
        <w:spacing w:after="240"/>
        <w:ind w:left="720" w:hanging="720"/>
        <w:rPr>
          <w:rFonts w:asciiTheme="majorBidi" w:hAnsiTheme="majorBidi" w:cstheme="majorBidi"/>
          <w:sz w:val="24"/>
          <w:szCs w:val="32"/>
          <w:lang w:val="id-ID"/>
        </w:rPr>
      </w:pPr>
      <w:r w:rsidRPr="00951223">
        <w:rPr>
          <w:rFonts w:asciiTheme="majorBidi" w:hAnsiTheme="majorBidi" w:cstheme="majorBidi"/>
          <w:sz w:val="24"/>
          <w:szCs w:val="32"/>
          <w:lang w:val="id-ID"/>
        </w:rPr>
        <w:t>Kotler, P., &amp; Keller, K. L. (2016). Marketing management (15th ed.). Pearson.</w:t>
      </w:r>
    </w:p>
    <w:p w14:paraId="42D35D45" w14:textId="77777777" w:rsidR="00951223" w:rsidRPr="00951223" w:rsidRDefault="00951223" w:rsidP="00951223">
      <w:pPr>
        <w:pStyle w:val="Reference"/>
        <w:spacing w:after="240"/>
        <w:ind w:left="720" w:hanging="720"/>
        <w:rPr>
          <w:rFonts w:asciiTheme="majorBidi" w:hAnsiTheme="majorBidi" w:cstheme="majorBidi"/>
          <w:sz w:val="24"/>
          <w:szCs w:val="32"/>
          <w:lang w:val="id-ID"/>
        </w:rPr>
      </w:pPr>
      <w:r w:rsidRPr="00951223">
        <w:rPr>
          <w:rFonts w:asciiTheme="majorBidi" w:hAnsiTheme="majorBidi" w:cstheme="majorBidi"/>
          <w:sz w:val="24"/>
          <w:szCs w:val="32"/>
          <w:lang w:val="id-ID"/>
        </w:rPr>
        <w:t>Lupiyoadi, R. (2018). Manajemen pemasaran jasa. Salemba Empat.</w:t>
      </w:r>
    </w:p>
    <w:p w14:paraId="41ADE946" w14:textId="77777777" w:rsidR="00951223" w:rsidRPr="00951223" w:rsidRDefault="00951223" w:rsidP="00951223">
      <w:pPr>
        <w:pStyle w:val="Reference"/>
        <w:spacing w:after="240"/>
        <w:ind w:left="720" w:hanging="720"/>
        <w:rPr>
          <w:rFonts w:asciiTheme="majorBidi" w:hAnsiTheme="majorBidi" w:cstheme="majorBidi"/>
          <w:sz w:val="24"/>
          <w:szCs w:val="32"/>
          <w:lang w:val="id-ID"/>
        </w:rPr>
      </w:pPr>
      <w:r w:rsidRPr="00951223">
        <w:rPr>
          <w:rFonts w:asciiTheme="majorBidi" w:hAnsiTheme="majorBidi" w:cstheme="majorBidi"/>
          <w:sz w:val="24"/>
          <w:szCs w:val="32"/>
          <w:lang w:val="id-ID"/>
        </w:rPr>
        <w:t>Napitupulu, S. (2021). Manajemen pemasaran: Pendekatan praktis dan teori para ahli. Atalya Rileni Sudeco.</w:t>
      </w:r>
    </w:p>
    <w:p w14:paraId="47DAE7AA" w14:textId="77777777" w:rsidR="00951223" w:rsidRPr="00951223" w:rsidRDefault="00951223" w:rsidP="00951223">
      <w:pPr>
        <w:pStyle w:val="Reference"/>
        <w:spacing w:after="240"/>
        <w:ind w:left="720" w:hanging="720"/>
        <w:rPr>
          <w:rFonts w:asciiTheme="majorBidi" w:hAnsiTheme="majorBidi" w:cstheme="majorBidi"/>
          <w:sz w:val="24"/>
          <w:szCs w:val="32"/>
          <w:lang w:val="id-ID"/>
        </w:rPr>
      </w:pPr>
      <w:r w:rsidRPr="00951223">
        <w:rPr>
          <w:rFonts w:asciiTheme="majorBidi" w:hAnsiTheme="majorBidi" w:cstheme="majorBidi"/>
          <w:sz w:val="24"/>
          <w:szCs w:val="32"/>
          <w:lang w:val="id-ID"/>
        </w:rPr>
        <w:t>Ngatno. (2022). Manajemen pemasaran. EF Press Digimedia.</w:t>
      </w:r>
    </w:p>
    <w:p w14:paraId="33F6384E" w14:textId="77777777" w:rsidR="00951223" w:rsidRPr="00951223" w:rsidRDefault="00951223" w:rsidP="00951223">
      <w:pPr>
        <w:pStyle w:val="Reference"/>
        <w:spacing w:after="240"/>
        <w:ind w:left="720" w:hanging="720"/>
        <w:rPr>
          <w:rFonts w:asciiTheme="majorBidi" w:hAnsiTheme="majorBidi" w:cstheme="majorBidi"/>
          <w:sz w:val="24"/>
          <w:szCs w:val="32"/>
          <w:lang w:val="id-ID"/>
        </w:rPr>
      </w:pPr>
      <w:r w:rsidRPr="00951223">
        <w:rPr>
          <w:rFonts w:asciiTheme="majorBidi" w:hAnsiTheme="majorBidi" w:cstheme="majorBidi"/>
          <w:sz w:val="24"/>
          <w:szCs w:val="32"/>
          <w:lang w:val="id-ID"/>
        </w:rPr>
        <w:t>Notteboom, T., &amp; Rodrigue, J. P. (2020). Port economics, management and policy. Routledge.</w:t>
      </w:r>
    </w:p>
    <w:p w14:paraId="07DAD01F" w14:textId="77777777" w:rsidR="00951223" w:rsidRPr="00951223" w:rsidRDefault="00951223" w:rsidP="00951223">
      <w:pPr>
        <w:pStyle w:val="Reference"/>
        <w:spacing w:after="240"/>
        <w:ind w:left="720" w:hanging="720"/>
        <w:rPr>
          <w:rFonts w:asciiTheme="majorBidi" w:hAnsiTheme="majorBidi" w:cstheme="majorBidi"/>
          <w:sz w:val="24"/>
          <w:szCs w:val="32"/>
          <w:lang w:val="id-ID"/>
        </w:rPr>
      </w:pPr>
      <w:r w:rsidRPr="00951223">
        <w:rPr>
          <w:rFonts w:asciiTheme="majorBidi" w:hAnsiTheme="majorBidi" w:cstheme="majorBidi"/>
          <w:sz w:val="24"/>
          <w:szCs w:val="32"/>
          <w:lang w:val="id-ID"/>
        </w:rPr>
        <w:t>Parasuraman, A., Zeithaml, V. A., &amp; Berry, L. L. (1988). SERVQUAL: A multiple-item scale for measuring consumer perceptions of service quality. Journal of Retailing, 64(1), 12-40.</w:t>
      </w:r>
    </w:p>
    <w:p w14:paraId="706EE92F" w14:textId="77777777" w:rsidR="00951223" w:rsidRPr="00951223" w:rsidRDefault="00951223" w:rsidP="00951223">
      <w:pPr>
        <w:pStyle w:val="Reference"/>
        <w:spacing w:after="240"/>
        <w:ind w:left="720" w:hanging="720"/>
        <w:rPr>
          <w:rFonts w:asciiTheme="majorBidi" w:hAnsiTheme="majorBidi" w:cstheme="majorBidi"/>
          <w:sz w:val="24"/>
          <w:szCs w:val="32"/>
          <w:lang w:val="id-ID"/>
        </w:rPr>
      </w:pPr>
      <w:r w:rsidRPr="00951223">
        <w:rPr>
          <w:rFonts w:asciiTheme="majorBidi" w:hAnsiTheme="majorBidi" w:cstheme="majorBidi"/>
          <w:sz w:val="24"/>
          <w:szCs w:val="32"/>
          <w:lang w:val="id-ID"/>
        </w:rPr>
        <w:t>Sugiyono. (2022). Metode penelitian kuantitatif, kualitatif, dan R&amp;D. Alfabeta.</w:t>
      </w:r>
    </w:p>
    <w:p w14:paraId="69F4AB8E" w14:textId="77777777" w:rsidR="00951223" w:rsidRPr="00951223" w:rsidRDefault="00951223" w:rsidP="00951223">
      <w:pPr>
        <w:pStyle w:val="Reference"/>
        <w:spacing w:after="240"/>
        <w:ind w:left="720" w:hanging="720"/>
        <w:rPr>
          <w:rFonts w:asciiTheme="majorBidi" w:hAnsiTheme="majorBidi" w:cstheme="majorBidi"/>
          <w:sz w:val="24"/>
          <w:szCs w:val="32"/>
          <w:lang w:val="id-ID"/>
        </w:rPr>
      </w:pPr>
      <w:r w:rsidRPr="00951223">
        <w:rPr>
          <w:rFonts w:asciiTheme="majorBidi" w:hAnsiTheme="majorBidi" w:cstheme="majorBidi"/>
          <w:sz w:val="24"/>
          <w:szCs w:val="32"/>
          <w:lang w:val="id-ID"/>
        </w:rPr>
        <w:t>Tjiptono, F. (2019). Pemasaran jasa. Andi.</w:t>
      </w:r>
    </w:p>
    <w:p w14:paraId="6A664D9C" w14:textId="77777777" w:rsidR="00951223" w:rsidRPr="00951223" w:rsidRDefault="00951223" w:rsidP="00951223">
      <w:pPr>
        <w:pStyle w:val="Reference"/>
        <w:spacing w:after="240"/>
        <w:ind w:left="720" w:hanging="720"/>
        <w:rPr>
          <w:rFonts w:asciiTheme="majorBidi" w:hAnsiTheme="majorBidi" w:cstheme="majorBidi"/>
          <w:sz w:val="24"/>
          <w:szCs w:val="32"/>
          <w:lang w:val="id-ID"/>
        </w:rPr>
      </w:pPr>
      <w:r w:rsidRPr="00951223">
        <w:rPr>
          <w:rFonts w:asciiTheme="majorBidi" w:hAnsiTheme="majorBidi" w:cstheme="majorBidi"/>
          <w:sz w:val="24"/>
          <w:szCs w:val="32"/>
          <w:lang w:val="id-ID"/>
        </w:rPr>
        <w:t>Zeithaml, V. A., Bitner, M. J., &amp; Gremler, D. D. (2018). Services marketing: Integrating customer focus across the firm. McGraw-Hill.</w:t>
      </w:r>
    </w:p>
    <w:p w14:paraId="71BC5081" w14:textId="77777777" w:rsidR="00951223" w:rsidRPr="00951223" w:rsidRDefault="00951223" w:rsidP="00951223">
      <w:pPr>
        <w:pStyle w:val="Reference"/>
        <w:spacing w:after="240"/>
        <w:ind w:left="720" w:hanging="720"/>
        <w:rPr>
          <w:rFonts w:asciiTheme="majorBidi" w:hAnsiTheme="majorBidi" w:cstheme="majorBidi"/>
          <w:sz w:val="24"/>
          <w:szCs w:val="32"/>
          <w:lang w:val="id-ID"/>
        </w:rPr>
      </w:pPr>
      <w:r w:rsidRPr="00951223">
        <w:rPr>
          <w:rFonts w:asciiTheme="majorBidi" w:hAnsiTheme="majorBidi" w:cstheme="majorBidi"/>
          <w:sz w:val="24"/>
          <w:szCs w:val="32"/>
          <w:lang w:val="id-ID"/>
        </w:rPr>
        <w:t>Kementerian Perhubungan Republik Indonesia. (2020). Standarisasi fasilitas pelabuhan dan keselamatan penyeberangan.</w:t>
      </w:r>
    </w:p>
    <w:p w14:paraId="60696836" w14:textId="77777777" w:rsidR="00951223" w:rsidRPr="00951223" w:rsidRDefault="00951223" w:rsidP="00951223">
      <w:pPr>
        <w:pStyle w:val="Reference"/>
        <w:spacing w:after="240"/>
        <w:ind w:left="720" w:hanging="720"/>
        <w:rPr>
          <w:rFonts w:asciiTheme="majorBidi" w:hAnsiTheme="majorBidi" w:cstheme="majorBidi"/>
          <w:sz w:val="24"/>
          <w:szCs w:val="32"/>
          <w:lang w:val="id-ID"/>
        </w:rPr>
      </w:pPr>
      <w:r w:rsidRPr="00951223">
        <w:rPr>
          <w:rFonts w:asciiTheme="majorBidi" w:hAnsiTheme="majorBidi" w:cstheme="majorBidi"/>
          <w:sz w:val="24"/>
          <w:szCs w:val="32"/>
          <w:lang w:val="id-ID"/>
        </w:rPr>
        <w:t>Iendy Zelviean, A. (2021). Kepuasan pelanggan dan pencapaian brand trust. Qiara Media.</w:t>
      </w:r>
    </w:p>
    <w:p w14:paraId="46CFC97E" w14:textId="77777777" w:rsidR="00951223" w:rsidRPr="00951223" w:rsidRDefault="00951223" w:rsidP="00951223">
      <w:pPr>
        <w:pStyle w:val="Reference"/>
        <w:spacing w:after="240"/>
        <w:ind w:left="720" w:hanging="720"/>
        <w:rPr>
          <w:rFonts w:asciiTheme="majorBidi" w:hAnsiTheme="majorBidi" w:cstheme="majorBidi"/>
          <w:sz w:val="24"/>
          <w:szCs w:val="32"/>
          <w:lang w:val="id-ID"/>
        </w:rPr>
      </w:pPr>
      <w:r w:rsidRPr="00951223">
        <w:rPr>
          <w:rFonts w:asciiTheme="majorBidi" w:hAnsiTheme="majorBidi" w:cstheme="majorBidi"/>
          <w:sz w:val="24"/>
          <w:szCs w:val="32"/>
          <w:lang w:val="id-ID"/>
        </w:rPr>
        <w:t>Chusnah. (2020). Pengaruh kemudahan dan keamanan terhadap kepuasan konsumen fintech. Kinerja: Jurnal Ekonomi dan Bisnis, 3(1).</w:t>
      </w:r>
    </w:p>
    <w:p w14:paraId="2C71B380" w14:textId="77777777" w:rsidR="00951223" w:rsidRPr="00951223" w:rsidRDefault="00951223" w:rsidP="00951223">
      <w:pPr>
        <w:pStyle w:val="Reference"/>
        <w:spacing w:after="240"/>
        <w:ind w:left="720" w:hanging="720"/>
        <w:rPr>
          <w:rFonts w:asciiTheme="majorBidi" w:hAnsiTheme="majorBidi" w:cstheme="majorBidi"/>
          <w:sz w:val="24"/>
          <w:szCs w:val="32"/>
          <w:lang w:val="id-ID"/>
        </w:rPr>
      </w:pPr>
      <w:r w:rsidRPr="00951223">
        <w:rPr>
          <w:rFonts w:asciiTheme="majorBidi" w:hAnsiTheme="majorBidi" w:cstheme="majorBidi"/>
          <w:sz w:val="24"/>
          <w:szCs w:val="32"/>
          <w:lang w:val="id-ID"/>
        </w:rPr>
        <w:t>Darmawan, D. (2021). Perilaku konsumen. Rajawali Pers.</w:t>
      </w:r>
    </w:p>
    <w:p w14:paraId="21000F57" w14:textId="77777777" w:rsidR="00951223" w:rsidRPr="00951223" w:rsidRDefault="00951223" w:rsidP="00951223">
      <w:pPr>
        <w:pStyle w:val="Reference"/>
        <w:spacing w:after="240"/>
        <w:ind w:left="720" w:hanging="720"/>
        <w:rPr>
          <w:rFonts w:asciiTheme="majorBidi" w:hAnsiTheme="majorBidi" w:cstheme="majorBidi"/>
          <w:sz w:val="24"/>
          <w:szCs w:val="32"/>
          <w:lang w:val="id-ID"/>
        </w:rPr>
      </w:pPr>
      <w:r w:rsidRPr="00951223">
        <w:rPr>
          <w:rFonts w:asciiTheme="majorBidi" w:hAnsiTheme="majorBidi" w:cstheme="majorBidi"/>
          <w:sz w:val="24"/>
          <w:szCs w:val="32"/>
          <w:lang w:val="id-ID"/>
        </w:rPr>
        <w:t>Hasan, A. (2020). Marketing dan kasus-kasus pilihan. CAPS.</w:t>
      </w:r>
    </w:p>
    <w:p w14:paraId="1A594E48" w14:textId="77777777" w:rsidR="00951223" w:rsidRPr="00951223" w:rsidRDefault="00951223" w:rsidP="00951223">
      <w:pPr>
        <w:pStyle w:val="Reference"/>
        <w:spacing w:after="240"/>
        <w:ind w:left="720" w:hanging="720"/>
        <w:rPr>
          <w:rFonts w:asciiTheme="majorBidi" w:hAnsiTheme="majorBidi" w:cstheme="majorBidi"/>
          <w:sz w:val="24"/>
          <w:szCs w:val="32"/>
          <w:lang w:val="id-ID"/>
        </w:rPr>
      </w:pPr>
      <w:r w:rsidRPr="00951223">
        <w:rPr>
          <w:rFonts w:asciiTheme="majorBidi" w:hAnsiTheme="majorBidi" w:cstheme="majorBidi"/>
          <w:sz w:val="24"/>
          <w:szCs w:val="32"/>
          <w:lang w:val="id-ID"/>
        </w:rPr>
        <w:t>Hurriyati, R. (2020). Bauran pemasaran dan loyalitas konsumen. Alfabeta.</w:t>
      </w:r>
    </w:p>
    <w:p w14:paraId="6F1CD32E" w14:textId="77777777" w:rsidR="00951223" w:rsidRPr="00951223" w:rsidRDefault="00951223" w:rsidP="00951223">
      <w:pPr>
        <w:pStyle w:val="Reference"/>
        <w:spacing w:after="240"/>
        <w:ind w:left="720" w:hanging="720"/>
        <w:rPr>
          <w:rFonts w:asciiTheme="majorBidi" w:hAnsiTheme="majorBidi" w:cstheme="majorBidi"/>
          <w:sz w:val="24"/>
          <w:szCs w:val="32"/>
          <w:lang w:val="id-ID"/>
        </w:rPr>
      </w:pPr>
      <w:r w:rsidRPr="00951223">
        <w:rPr>
          <w:rFonts w:asciiTheme="majorBidi" w:hAnsiTheme="majorBidi" w:cstheme="majorBidi"/>
          <w:sz w:val="24"/>
          <w:szCs w:val="32"/>
          <w:lang w:val="id-ID"/>
        </w:rPr>
        <w:t>Kasmir. (2020). Customer services excellent: Teori dan praktik. RajaGrafindo Persada.</w:t>
      </w:r>
    </w:p>
    <w:p w14:paraId="3FDE804D" w14:textId="77777777" w:rsidR="00951223" w:rsidRPr="00951223" w:rsidRDefault="00951223" w:rsidP="00951223">
      <w:pPr>
        <w:pStyle w:val="Reference"/>
        <w:spacing w:after="240"/>
        <w:ind w:left="720" w:hanging="720"/>
        <w:rPr>
          <w:rFonts w:asciiTheme="majorBidi" w:hAnsiTheme="majorBidi" w:cstheme="majorBidi"/>
          <w:sz w:val="24"/>
          <w:szCs w:val="32"/>
          <w:lang w:val="id-ID"/>
        </w:rPr>
      </w:pPr>
      <w:r w:rsidRPr="00951223">
        <w:rPr>
          <w:rFonts w:asciiTheme="majorBidi" w:hAnsiTheme="majorBidi" w:cstheme="majorBidi"/>
          <w:sz w:val="24"/>
          <w:szCs w:val="32"/>
          <w:lang w:val="id-ID"/>
        </w:rPr>
        <w:t>Lovelock, C., &amp; Wirtz, J. (2016). Services marketing: People, technology, strategy. World Scientific.</w:t>
      </w:r>
    </w:p>
    <w:p w14:paraId="55ECD5B9" w14:textId="77777777" w:rsidR="00951223" w:rsidRPr="00951223" w:rsidRDefault="00951223" w:rsidP="00951223">
      <w:pPr>
        <w:pStyle w:val="Reference"/>
        <w:spacing w:after="240"/>
        <w:ind w:left="720" w:hanging="720"/>
        <w:rPr>
          <w:rFonts w:asciiTheme="majorBidi" w:hAnsiTheme="majorBidi" w:cstheme="majorBidi"/>
          <w:sz w:val="24"/>
          <w:szCs w:val="32"/>
          <w:lang w:val="id-ID"/>
        </w:rPr>
      </w:pPr>
      <w:r w:rsidRPr="00951223">
        <w:rPr>
          <w:rFonts w:asciiTheme="majorBidi" w:hAnsiTheme="majorBidi" w:cstheme="majorBidi"/>
          <w:sz w:val="24"/>
          <w:szCs w:val="32"/>
          <w:lang w:val="id-ID"/>
        </w:rPr>
        <w:lastRenderedPageBreak/>
        <w:t>Moenir. (2019). Manajemen pelayanan umum di Indonesia. Bumi Aksara.</w:t>
      </w:r>
    </w:p>
    <w:p w14:paraId="79D00C8B" w14:textId="77777777" w:rsidR="00951223" w:rsidRPr="00951223" w:rsidRDefault="00951223" w:rsidP="00951223">
      <w:pPr>
        <w:pStyle w:val="Reference"/>
        <w:spacing w:after="240"/>
        <w:ind w:left="720" w:hanging="720"/>
        <w:rPr>
          <w:rFonts w:asciiTheme="majorBidi" w:hAnsiTheme="majorBidi" w:cstheme="majorBidi"/>
          <w:sz w:val="24"/>
          <w:szCs w:val="32"/>
          <w:lang w:val="id-ID"/>
        </w:rPr>
      </w:pPr>
      <w:r w:rsidRPr="00951223">
        <w:rPr>
          <w:rFonts w:asciiTheme="majorBidi" w:hAnsiTheme="majorBidi" w:cstheme="majorBidi"/>
          <w:sz w:val="24"/>
          <w:szCs w:val="32"/>
          <w:lang w:val="id-ID"/>
        </w:rPr>
        <w:t>Priansa, D. J. (2017). Perilaku konsumen dalam persaingan bisnis kontemporer. Alfabeta.</w:t>
      </w:r>
    </w:p>
    <w:p w14:paraId="3D7E37BE" w14:textId="77777777" w:rsidR="00951223" w:rsidRPr="00951223" w:rsidRDefault="00951223" w:rsidP="00951223">
      <w:pPr>
        <w:pStyle w:val="Reference"/>
        <w:spacing w:after="240"/>
        <w:ind w:left="720" w:hanging="720"/>
        <w:rPr>
          <w:rFonts w:asciiTheme="majorBidi" w:hAnsiTheme="majorBidi" w:cstheme="majorBidi"/>
          <w:sz w:val="24"/>
          <w:szCs w:val="32"/>
          <w:lang w:val="id-ID"/>
        </w:rPr>
      </w:pPr>
      <w:r w:rsidRPr="00951223">
        <w:rPr>
          <w:rFonts w:asciiTheme="majorBidi" w:hAnsiTheme="majorBidi" w:cstheme="majorBidi"/>
          <w:sz w:val="24"/>
          <w:szCs w:val="32"/>
          <w:lang w:val="id-ID"/>
        </w:rPr>
        <w:t>Ratminto, &amp; Atik S. W. (2018). Manajemen pelayanan. Pustaka Pelajar.</w:t>
      </w:r>
    </w:p>
    <w:p w14:paraId="2E2D489E" w14:textId="77777777" w:rsidR="00951223" w:rsidRPr="00951223" w:rsidRDefault="00951223" w:rsidP="00951223">
      <w:pPr>
        <w:pStyle w:val="Reference"/>
        <w:spacing w:after="240"/>
        <w:ind w:left="720" w:hanging="720"/>
        <w:rPr>
          <w:rFonts w:asciiTheme="majorBidi" w:hAnsiTheme="majorBidi" w:cstheme="majorBidi"/>
          <w:sz w:val="24"/>
          <w:szCs w:val="32"/>
          <w:lang w:val="id-ID"/>
        </w:rPr>
      </w:pPr>
      <w:r w:rsidRPr="00951223">
        <w:rPr>
          <w:rFonts w:asciiTheme="majorBidi" w:hAnsiTheme="majorBidi" w:cstheme="majorBidi"/>
          <w:sz w:val="24"/>
          <w:szCs w:val="32"/>
          <w:lang w:val="id-ID"/>
        </w:rPr>
        <w:t>Sekaran, U., &amp; Bougie, R. (2016). Research methods for business. Wiley.</w:t>
      </w:r>
    </w:p>
    <w:p w14:paraId="328CF953" w14:textId="1A47B203" w:rsidR="00EA0D70" w:rsidRPr="00951223" w:rsidRDefault="00951223" w:rsidP="00951223">
      <w:pPr>
        <w:pStyle w:val="Reference"/>
        <w:spacing w:after="240"/>
        <w:ind w:left="720" w:hanging="720"/>
        <w:rPr>
          <w:rFonts w:asciiTheme="majorBidi" w:hAnsiTheme="majorBidi" w:cstheme="majorBidi"/>
          <w:sz w:val="24"/>
          <w:szCs w:val="32"/>
          <w:lang w:val="id-ID"/>
        </w:rPr>
      </w:pPr>
      <w:r w:rsidRPr="00951223">
        <w:rPr>
          <w:rFonts w:asciiTheme="majorBidi" w:hAnsiTheme="majorBidi" w:cstheme="majorBidi"/>
          <w:sz w:val="24"/>
          <w:szCs w:val="32"/>
          <w:lang w:val="id-ID"/>
        </w:rPr>
        <w:t>Supranto, J. (2017). Pengukuran tingkat kepuasan pelanggan untuk menaikkan pangsa pasar. Rineka Cipta.</w:t>
      </w:r>
    </w:p>
    <w:p w14:paraId="3CC32A38" w14:textId="77777777" w:rsidR="00EA0D70" w:rsidRPr="00951223" w:rsidRDefault="00EA0D70" w:rsidP="00EC4972">
      <w:pPr>
        <w:pStyle w:val="Reference"/>
        <w:ind w:left="0" w:firstLine="0"/>
        <w:rPr>
          <w:rFonts w:asciiTheme="majorBidi" w:hAnsiTheme="majorBidi" w:cstheme="majorBidi"/>
          <w:lang w:val="id-ID"/>
        </w:rPr>
      </w:pPr>
    </w:p>
    <w:sectPr w:rsidR="00EA0D70" w:rsidRPr="00951223" w:rsidSect="00E21F41">
      <w:type w:val="continuous"/>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3AE3A" w14:textId="77777777" w:rsidR="008A1A25" w:rsidRDefault="008A1A25" w:rsidP="00682893">
      <w:pPr>
        <w:spacing w:after="0" w:line="240" w:lineRule="auto"/>
      </w:pPr>
      <w:r>
        <w:separator/>
      </w:r>
    </w:p>
  </w:endnote>
  <w:endnote w:type="continuationSeparator" w:id="0">
    <w:p w14:paraId="159151D8" w14:textId="77777777" w:rsidR="008A1A25" w:rsidRDefault="008A1A25" w:rsidP="00682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34"/>
      <w:gridCol w:w="4492"/>
    </w:tblGrid>
    <w:tr w:rsidR="00E21F41" w14:paraId="28F2E9A6" w14:textId="77777777">
      <w:trPr>
        <w:trHeight w:hRule="exact" w:val="115"/>
        <w:jc w:val="center"/>
      </w:trPr>
      <w:tc>
        <w:tcPr>
          <w:tcW w:w="4686" w:type="dxa"/>
          <w:shd w:val="clear" w:color="auto" w:fill="4F81BD" w:themeFill="accent1"/>
          <w:tcMar>
            <w:top w:w="0" w:type="dxa"/>
            <w:bottom w:w="0" w:type="dxa"/>
          </w:tcMar>
        </w:tcPr>
        <w:p w14:paraId="64D23460" w14:textId="77777777" w:rsidR="00E21F41" w:rsidRDefault="00E21F41">
          <w:pPr>
            <w:pStyle w:val="Header"/>
            <w:rPr>
              <w:caps/>
              <w:sz w:val="18"/>
            </w:rPr>
          </w:pPr>
        </w:p>
      </w:tc>
      <w:tc>
        <w:tcPr>
          <w:tcW w:w="4674" w:type="dxa"/>
          <w:shd w:val="clear" w:color="auto" w:fill="4F81BD" w:themeFill="accent1"/>
          <w:tcMar>
            <w:top w:w="0" w:type="dxa"/>
            <w:bottom w:w="0" w:type="dxa"/>
          </w:tcMar>
        </w:tcPr>
        <w:p w14:paraId="6F303F22" w14:textId="77777777" w:rsidR="00E21F41" w:rsidRDefault="00E21F41">
          <w:pPr>
            <w:pStyle w:val="Header"/>
            <w:jc w:val="right"/>
            <w:rPr>
              <w:caps/>
              <w:sz w:val="18"/>
            </w:rPr>
          </w:pPr>
        </w:p>
      </w:tc>
    </w:tr>
    <w:tr w:rsidR="00E21F41" w14:paraId="613E34E9" w14:textId="77777777">
      <w:trPr>
        <w:jc w:val="center"/>
      </w:trPr>
      <w:sdt>
        <w:sdtPr>
          <w:rPr>
            <w:rFonts w:asciiTheme="majorBidi" w:hAnsiTheme="majorBidi" w:cstheme="majorBidi"/>
            <w:caps/>
            <w:color w:val="808080" w:themeColor="background1" w:themeShade="80"/>
            <w:sz w:val="20"/>
            <w:szCs w:val="20"/>
          </w:rPr>
          <w:alias w:val="Pengarang"/>
          <w:tag w:val=""/>
          <w:id w:val="1534151868"/>
          <w:placeholder>
            <w:docPart w:val="BD250341B7004DE588841ADDD3D5FDD4"/>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09FA472C" w14:textId="5743303D" w:rsidR="00E21F41" w:rsidRPr="00E21F41" w:rsidRDefault="00E21F41">
              <w:pPr>
                <w:pStyle w:val="Footer"/>
                <w:rPr>
                  <w:rFonts w:asciiTheme="majorBidi" w:hAnsiTheme="majorBidi" w:cstheme="majorBidi"/>
                  <w:caps/>
                  <w:color w:val="808080" w:themeColor="background1" w:themeShade="80"/>
                  <w:sz w:val="20"/>
                  <w:szCs w:val="20"/>
                </w:rPr>
              </w:pPr>
              <w:r w:rsidRPr="00E21F41">
                <w:rPr>
                  <w:rFonts w:asciiTheme="majorBidi" w:hAnsiTheme="majorBidi" w:cstheme="majorBidi"/>
                  <w:caps/>
                  <w:color w:val="808080" w:themeColor="background1" w:themeShade="80"/>
                  <w:sz w:val="20"/>
                  <w:szCs w:val="20"/>
                </w:rPr>
                <w:t>AGILITY</w:t>
              </w:r>
            </w:p>
          </w:tc>
        </w:sdtContent>
      </w:sdt>
      <w:tc>
        <w:tcPr>
          <w:tcW w:w="4674" w:type="dxa"/>
          <w:vAlign w:val="center"/>
        </w:tcPr>
        <w:p w14:paraId="6189097F" w14:textId="77777777" w:rsidR="00E21F41" w:rsidRPr="00E21F41" w:rsidRDefault="00E21F41">
          <w:pPr>
            <w:pStyle w:val="Footer"/>
            <w:jc w:val="right"/>
            <w:rPr>
              <w:rFonts w:ascii="Times New Roman" w:hAnsi="Times New Roman" w:cs="Times New Roman"/>
              <w:caps/>
              <w:color w:val="808080" w:themeColor="background1" w:themeShade="80"/>
              <w:sz w:val="20"/>
              <w:szCs w:val="20"/>
            </w:rPr>
          </w:pPr>
          <w:r w:rsidRPr="00E21F41">
            <w:rPr>
              <w:rFonts w:ascii="Times New Roman" w:hAnsi="Times New Roman" w:cs="Times New Roman"/>
              <w:caps/>
              <w:color w:val="808080" w:themeColor="background1" w:themeShade="80"/>
              <w:sz w:val="20"/>
              <w:szCs w:val="20"/>
            </w:rPr>
            <w:fldChar w:fldCharType="begin"/>
          </w:r>
          <w:r w:rsidRPr="00E21F41">
            <w:rPr>
              <w:rFonts w:ascii="Times New Roman" w:hAnsi="Times New Roman" w:cs="Times New Roman"/>
              <w:caps/>
              <w:color w:val="808080" w:themeColor="background1" w:themeShade="80"/>
              <w:sz w:val="20"/>
              <w:szCs w:val="20"/>
            </w:rPr>
            <w:instrText>PAGE   \* MERGEFORMAT</w:instrText>
          </w:r>
          <w:r w:rsidRPr="00E21F41">
            <w:rPr>
              <w:rFonts w:ascii="Times New Roman" w:hAnsi="Times New Roman" w:cs="Times New Roman"/>
              <w:caps/>
              <w:color w:val="808080" w:themeColor="background1" w:themeShade="80"/>
              <w:sz w:val="20"/>
              <w:szCs w:val="20"/>
            </w:rPr>
            <w:fldChar w:fldCharType="separate"/>
          </w:r>
          <w:r w:rsidRPr="00E21F41">
            <w:rPr>
              <w:rFonts w:ascii="Times New Roman" w:hAnsi="Times New Roman" w:cs="Times New Roman"/>
              <w:caps/>
              <w:color w:val="808080" w:themeColor="background1" w:themeShade="80"/>
              <w:sz w:val="20"/>
              <w:szCs w:val="20"/>
            </w:rPr>
            <w:t>2</w:t>
          </w:r>
          <w:r w:rsidRPr="00E21F41">
            <w:rPr>
              <w:rFonts w:ascii="Times New Roman" w:hAnsi="Times New Roman" w:cs="Times New Roman"/>
              <w:caps/>
              <w:color w:val="808080" w:themeColor="background1" w:themeShade="80"/>
              <w:sz w:val="20"/>
              <w:szCs w:val="20"/>
            </w:rPr>
            <w:fldChar w:fldCharType="end"/>
          </w:r>
        </w:p>
      </w:tc>
    </w:tr>
  </w:tbl>
  <w:p w14:paraId="67A62B68" w14:textId="77777777" w:rsidR="00407350" w:rsidRDefault="00407350" w:rsidP="00407350">
    <w:pPr>
      <w:pStyle w:val="Footer"/>
      <w:tabs>
        <w:tab w:val="clear" w:pos="4513"/>
        <w:tab w:val="clear" w:pos="9026"/>
        <w:tab w:val="left" w:pos="10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34"/>
      <w:gridCol w:w="4492"/>
    </w:tblGrid>
    <w:tr w:rsidR="00E21F41" w:rsidRPr="00E21F41" w14:paraId="0245E771" w14:textId="77777777">
      <w:trPr>
        <w:trHeight w:hRule="exact" w:val="115"/>
        <w:jc w:val="center"/>
      </w:trPr>
      <w:tc>
        <w:tcPr>
          <w:tcW w:w="4686" w:type="dxa"/>
          <w:shd w:val="clear" w:color="auto" w:fill="4F81BD" w:themeFill="accent1"/>
          <w:tcMar>
            <w:top w:w="0" w:type="dxa"/>
            <w:bottom w:w="0" w:type="dxa"/>
          </w:tcMar>
        </w:tcPr>
        <w:p w14:paraId="7CF770EC" w14:textId="77777777" w:rsidR="00E21F41" w:rsidRPr="00E21F41" w:rsidRDefault="00E21F41">
          <w:pPr>
            <w:pStyle w:val="Header"/>
            <w:rPr>
              <w:rFonts w:asciiTheme="majorBidi" w:hAnsiTheme="majorBidi" w:cstheme="majorBidi"/>
              <w:caps/>
              <w:sz w:val="20"/>
              <w:szCs w:val="20"/>
            </w:rPr>
          </w:pPr>
        </w:p>
      </w:tc>
      <w:tc>
        <w:tcPr>
          <w:tcW w:w="4674" w:type="dxa"/>
          <w:shd w:val="clear" w:color="auto" w:fill="4F81BD" w:themeFill="accent1"/>
          <w:tcMar>
            <w:top w:w="0" w:type="dxa"/>
            <w:bottom w:w="0" w:type="dxa"/>
          </w:tcMar>
        </w:tcPr>
        <w:p w14:paraId="3BB3F835" w14:textId="77777777" w:rsidR="00E21F41" w:rsidRPr="00E21F41" w:rsidRDefault="00E21F41">
          <w:pPr>
            <w:pStyle w:val="Header"/>
            <w:jc w:val="right"/>
            <w:rPr>
              <w:rFonts w:asciiTheme="majorBidi" w:hAnsiTheme="majorBidi" w:cstheme="majorBidi"/>
              <w:caps/>
              <w:sz w:val="20"/>
              <w:szCs w:val="20"/>
            </w:rPr>
          </w:pPr>
        </w:p>
      </w:tc>
    </w:tr>
    <w:tr w:rsidR="00E21F41" w:rsidRPr="00E21F41" w14:paraId="0707ADD6" w14:textId="77777777">
      <w:trPr>
        <w:jc w:val="center"/>
      </w:trPr>
      <w:sdt>
        <w:sdtPr>
          <w:rPr>
            <w:rFonts w:asciiTheme="majorBidi" w:hAnsiTheme="majorBidi" w:cstheme="majorBidi"/>
            <w:caps/>
            <w:color w:val="808080" w:themeColor="background1" w:themeShade="80"/>
            <w:sz w:val="20"/>
            <w:szCs w:val="20"/>
          </w:rPr>
          <w:alias w:val="Pengarang"/>
          <w:tag w:val=""/>
          <w:id w:val="588813117"/>
          <w:placeholder>
            <w:docPart w:val="B1A952E88FC54FF49DDBFAB211397C1E"/>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4ECC99E4" w14:textId="32C5AE3A" w:rsidR="00E21F41" w:rsidRPr="00E21F41" w:rsidRDefault="00E21F41">
              <w:pPr>
                <w:pStyle w:val="Footer"/>
                <w:rPr>
                  <w:rFonts w:asciiTheme="majorBidi" w:hAnsiTheme="majorBidi" w:cstheme="majorBidi"/>
                  <w:caps/>
                  <w:color w:val="808080" w:themeColor="background1" w:themeShade="80"/>
                  <w:sz w:val="20"/>
                  <w:szCs w:val="20"/>
                </w:rPr>
              </w:pPr>
              <w:r w:rsidRPr="00E21F41">
                <w:rPr>
                  <w:rFonts w:asciiTheme="majorBidi" w:hAnsiTheme="majorBidi" w:cstheme="majorBidi"/>
                  <w:caps/>
                  <w:color w:val="808080" w:themeColor="background1" w:themeShade="80"/>
                  <w:sz w:val="20"/>
                  <w:szCs w:val="20"/>
                </w:rPr>
                <w:t>AGILITY</w:t>
              </w:r>
            </w:p>
          </w:tc>
        </w:sdtContent>
      </w:sdt>
      <w:tc>
        <w:tcPr>
          <w:tcW w:w="4674" w:type="dxa"/>
          <w:vAlign w:val="center"/>
        </w:tcPr>
        <w:p w14:paraId="1A389062" w14:textId="77777777" w:rsidR="00E21F41" w:rsidRPr="00E21F41" w:rsidRDefault="00E21F41">
          <w:pPr>
            <w:pStyle w:val="Footer"/>
            <w:jc w:val="right"/>
            <w:rPr>
              <w:rFonts w:asciiTheme="majorBidi" w:hAnsiTheme="majorBidi" w:cstheme="majorBidi"/>
              <w:caps/>
              <w:color w:val="808080" w:themeColor="background1" w:themeShade="80"/>
              <w:sz w:val="20"/>
              <w:szCs w:val="20"/>
            </w:rPr>
          </w:pPr>
          <w:r w:rsidRPr="00E21F41">
            <w:rPr>
              <w:rFonts w:asciiTheme="majorBidi" w:hAnsiTheme="majorBidi" w:cstheme="majorBidi"/>
              <w:caps/>
              <w:color w:val="808080" w:themeColor="background1" w:themeShade="80"/>
              <w:sz w:val="20"/>
              <w:szCs w:val="20"/>
            </w:rPr>
            <w:fldChar w:fldCharType="begin"/>
          </w:r>
          <w:r w:rsidRPr="00E21F41">
            <w:rPr>
              <w:rFonts w:asciiTheme="majorBidi" w:hAnsiTheme="majorBidi" w:cstheme="majorBidi"/>
              <w:caps/>
              <w:color w:val="808080" w:themeColor="background1" w:themeShade="80"/>
              <w:sz w:val="20"/>
              <w:szCs w:val="20"/>
            </w:rPr>
            <w:instrText>PAGE   \* MERGEFORMAT</w:instrText>
          </w:r>
          <w:r w:rsidRPr="00E21F41">
            <w:rPr>
              <w:rFonts w:asciiTheme="majorBidi" w:hAnsiTheme="majorBidi" w:cstheme="majorBidi"/>
              <w:caps/>
              <w:color w:val="808080" w:themeColor="background1" w:themeShade="80"/>
              <w:sz w:val="20"/>
              <w:szCs w:val="20"/>
            </w:rPr>
            <w:fldChar w:fldCharType="separate"/>
          </w:r>
          <w:r w:rsidRPr="00E21F41">
            <w:rPr>
              <w:rFonts w:asciiTheme="majorBidi" w:hAnsiTheme="majorBidi" w:cstheme="majorBidi"/>
              <w:caps/>
              <w:color w:val="808080" w:themeColor="background1" w:themeShade="80"/>
              <w:sz w:val="20"/>
              <w:szCs w:val="20"/>
            </w:rPr>
            <w:t>2</w:t>
          </w:r>
          <w:r w:rsidRPr="00E21F41">
            <w:rPr>
              <w:rFonts w:asciiTheme="majorBidi" w:hAnsiTheme="majorBidi" w:cstheme="majorBidi"/>
              <w:caps/>
              <w:color w:val="808080" w:themeColor="background1" w:themeShade="80"/>
              <w:sz w:val="20"/>
              <w:szCs w:val="20"/>
            </w:rPr>
            <w:fldChar w:fldCharType="end"/>
          </w:r>
        </w:p>
      </w:tc>
    </w:tr>
  </w:tbl>
  <w:p w14:paraId="03E4F928" w14:textId="77777777" w:rsidR="00E21F41" w:rsidRPr="00E21F41" w:rsidRDefault="00E21F41">
    <w:pPr>
      <w:pStyle w:val="Footer"/>
      <w:rPr>
        <w:rFonts w:asciiTheme="majorBidi" w:hAnsiTheme="majorBidi" w:cstheme="majorBid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4F81BD" w:themeFill="accent1"/>
      <w:tblCellMar>
        <w:left w:w="115" w:type="dxa"/>
        <w:right w:w="115" w:type="dxa"/>
      </w:tblCellMar>
      <w:tblLook w:val="04A0" w:firstRow="1" w:lastRow="0" w:firstColumn="1" w:lastColumn="0" w:noHBand="0" w:noVBand="1"/>
    </w:tblPr>
    <w:tblGrid>
      <w:gridCol w:w="4513"/>
      <w:gridCol w:w="4513"/>
    </w:tblGrid>
    <w:tr w:rsidR="00E21F41" w:rsidRPr="00E21F41" w14:paraId="26412628" w14:textId="77777777">
      <w:tc>
        <w:tcPr>
          <w:tcW w:w="2500" w:type="pct"/>
          <w:shd w:val="clear" w:color="auto" w:fill="4F81BD" w:themeFill="accent1"/>
          <w:vAlign w:val="center"/>
        </w:tcPr>
        <w:p w14:paraId="468FF77E" w14:textId="3D4A90C9" w:rsidR="00E21F41" w:rsidRPr="00E21F41" w:rsidRDefault="00000000">
          <w:pPr>
            <w:pStyle w:val="Footer"/>
            <w:spacing w:before="80" w:after="80"/>
            <w:jc w:val="both"/>
            <w:rPr>
              <w:rFonts w:asciiTheme="majorBidi" w:hAnsiTheme="majorBidi" w:cstheme="majorBidi"/>
              <w:caps/>
              <w:color w:val="FFFFFF" w:themeColor="background1"/>
              <w:sz w:val="20"/>
              <w:szCs w:val="20"/>
            </w:rPr>
          </w:pPr>
          <w:sdt>
            <w:sdtPr>
              <w:rPr>
                <w:rFonts w:asciiTheme="majorBidi" w:hAnsiTheme="majorBidi" w:cstheme="majorBidi"/>
                <w:caps/>
                <w:color w:val="FFFFFF" w:themeColor="background1"/>
                <w:sz w:val="20"/>
                <w:szCs w:val="20"/>
              </w:rPr>
              <w:alias w:val="Judul"/>
              <w:tag w:val=""/>
              <w:id w:val="-578829839"/>
              <w:placeholder>
                <w:docPart w:val="6696301508734F4D8DBDEB7762314997"/>
              </w:placeholder>
              <w:dataBinding w:prefixMappings="xmlns:ns0='http://purl.org/dc/elements/1.1/' xmlns:ns1='http://schemas.openxmlformats.org/package/2006/metadata/core-properties' " w:xpath="/ns1:coreProperties[1]/ns0:title[1]" w:storeItemID="{6C3C8BC8-F283-45AE-878A-BAB7291924A1}"/>
              <w:text/>
            </w:sdtPr>
            <w:sdtContent>
              <w:r w:rsidR="00E21F41" w:rsidRPr="00E21F41">
                <w:rPr>
                  <w:rFonts w:asciiTheme="majorBidi" w:hAnsiTheme="majorBidi" w:cstheme="majorBidi"/>
                  <w:caps/>
                  <w:color w:val="FFFFFF" w:themeColor="background1"/>
                  <w:sz w:val="20"/>
                  <w:szCs w:val="20"/>
                </w:rPr>
                <w:t>VOLUME 02 No.1 2024</w:t>
              </w:r>
            </w:sdtContent>
          </w:sdt>
        </w:p>
      </w:tc>
      <w:tc>
        <w:tcPr>
          <w:tcW w:w="2500" w:type="pct"/>
          <w:shd w:val="clear" w:color="auto" w:fill="4F81BD" w:themeFill="accent1"/>
          <w:vAlign w:val="center"/>
        </w:tcPr>
        <w:sdt>
          <w:sdtPr>
            <w:rPr>
              <w:rFonts w:asciiTheme="majorBidi" w:hAnsiTheme="majorBidi" w:cstheme="majorBidi"/>
              <w:caps/>
              <w:color w:val="FFFFFF" w:themeColor="background1"/>
              <w:sz w:val="20"/>
              <w:szCs w:val="20"/>
            </w:rPr>
            <w:alias w:val="Pengarang"/>
            <w:tag w:val=""/>
            <w:id w:val="-1822267932"/>
            <w:placeholder>
              <w:docPart w:val="95444A2E321E4C48B893567B4B68E5FB"/>
            </w:placeholder>
            <w:dataBinding w:prefixMappings="xmlns:ns0='http://purl.org/dc/elements/1.1/' xmlns:ns1='http://schemas.openxmlformats.org/package/2006/metadata/core-properties' " w:xpath="/ns1:coreProperties[1]/ns0:creator[1]" w:storeItemID="{6C3C8BC8-F283-45AE-878A-BAB7291924A1}"/>
            <w:text/>
          </w:sdtPr>
          <w:sdtContent>
            <w:p w14:paraId="1C168035" w14:textId="5C61A682" w:rsidR="00E21F41" w:rsidRPr="00E21F41" w:rsidRDefault="00E21F41">
              <w:pPr>
                <w:pStyle w:val="Footer"/>
                <w:spacing w:before="80" w:after="80"/>
                <w:jc w:val="right"/>
                <w:rPr>
                  <w:rFonts w:asciiTheme="majorBidi" w:hAnsiTheme="majorBidi" w:cstheme="majorBidi"/>
                  <w:caps/>
                  <w:color w:val="FFFFFF" w:themeColor="background1"/>
                  <w:sz w:val="20"/>
                  <w:szCs w:val="20"/>
                </w:rPr>
              </w:pPr>
              <w:r w:rsidRPr="00E21F41">
                <w:rPr>
                  <w:rFonts w:asciiTheme="majorBidi" w:hAnsiTheme="majorBidi" w:cstheme="majorBidi"/>
                  <w:caps/>
                  <w:color w:val="FFFFFF" w:themeColor="background1"/>
                  <w:sz w:val="20"/>
                  <w:szCs w:val="20"/>
                </w:rPr>
                <w:t>AGILITY</w:t>
              </w:r>
            </w:p>
          </w:sdtContent>
        </w:sdt>
      </w:tc>
    </w:tr>
  </w:tbl>
  <w:p w14:paraId="01DCB03C" w14:textId="77777777" w:rsidR="00BB53DC" w:rsidRDefault="00BB5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4F24B" w14:textId="77777777" w:rsidR="008A1A25" w:rsidRDefault="008A1A25" w:rsidP="00682893">
      <w:pPr>
        <w:spacing w:after="0" w:line="240" w:lineRule="auto"/>
      </w:pPr>
      <w:r>
        <w:separator/>
      </w:r>
    </w:p>
  </w:footnote>
  <w:footnote w:type="continuationSeparator" w:id="0">
    <w:p w14:paraId="22C0248A" w14:textId="77777777" w:rsidR="008A1A25" w:rsidRDefault="008A1A25" w:rsidP="006828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C1A61"/>
    <w:multiLevelType w:val="multilevel"/>
    <w:tmpl w:val="9530C602"/>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000186"/>
    <w:multiLevelType w:val="hybridMultilevel"/>
    <w:tmpl w:val="6C962D4A"/>
    <w:lvl w:ilvl="0" w:tplc="D58AC7B6">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15:restartNumberingAfterBreak="0">
    <w:nsid w:val="15A51BBF"/>
    <w:multiLevelType w:val="hybridMultilevel"/>
    <w:tmpl w:val="61D0D5B0"/>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3" w15:restartNumberingAfterBreak="0">
    <w:nsid w:val="15BD3A75"/>
    <w:multiLevelType w:val="hybridMultilevel"/>
    <w:tmpl w:val="96D01F94"/>
    <w:lvl w:ilvl="0" w:tplc="10226D18">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82448F7"/>
    <w:multiLevelType w:val="hybridMultilevel"/>
    <w:tmpl w:val="D8CA4788"/>
    <w:lvl w:ilvl="0" w:tplc="10226D18">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93F3B70"/>
    <w:multiLevelType w:val="hybridMultilevel"/>
    <w:tmpl w:val="F848A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181A38"/>
    <w:multiLevelType w:val="multilevel"/>
    <w:tmpl w:val="67CC8B12"/>
    <w:lvl w:ilvl="0">
      <w:start w:val="1"/>
      <w:numFmt w:val="decimal"/>
      <w:lvlText w:val="5.%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3)"/>
      <w:lvlJc w:val="left"/>
      <w:pPr>
        <w:tabs>
          <w:tab w:val="num" w:pos="547"/>
        </w:tabs>
        <w:ind w:left="547" w:hanging="360"/>
      </w:pPr>
      <w:rPr>
        <w:rFonts w:cs="Times New Roman" w:hint="default"/>
        <w:b w:val="0"/>
        <w:bCs w:val="0"/>
        <w:i w:val="0"/>
        <w:iCs w:val="0"/>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22E7414B"/>
    <w:multiLevelType w:val="hybridMultilevel"/>
    <w:tmpl w:val="27C4E93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2D2F1A59"/>
    <w:multiLevelType w:val="multilevel"/>
    <w:tmpl w:val="19C27A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b w:val="0"/>
        <w:bCs w:val="0"/>
      </w:rPr>
    </w:lvl>
    <w:lvl w:ilvl="3">
      <w:start w:val="1"/>
      <w:numFmt w:val="decimal"/>
      <w:lvlText w:val="%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710FC9"/>
    <w:multiLevelType w:val="hybridMultilevel"/>
    <w:tmpl w:val="71E49A8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36895940"/>
    <w:multiLevelType w:val="hybridMultilevel"/>
    <w:tmpl w:val="89DE6B24"/>
    <w:lvl w:ilvl="0" w:tplc="9E5C9EBE">
      <w:start w:val="1"/>
      <w:numFmt w:val="decimal"/>
      <w:lvlText w:val="%1."/>
      <w:lvlJc w:val="left"/>
      <w:pPr>
        <w:ind w:left="1440" w:hanging="360"/>
      </w:pPr>
      <w:rPr>
        <w:rFonts w:ascii="Times New Roman" w:eastAsia="Times New Roman" w:hAnsi="Times New Roman" w:cs="Times New Roman" w:hint="default"/>
        <w:b w:val="0"/>
        <w:bCs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3AC13A17"/>
    <w:multiLevelType w:val="hybridMultilevel"/>
    <w:tmpl w:val="AB48596C"/>
    <w:lvl w:ilvl="0" w:tplc="53381AA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B666642"/>
    <w:multiLevelType w:val="hybridMultilevel"/>
    <w:tmpl w:val="988CD922"/>
    <w:lvl w:ilvl="0" w:tplc="C9D80F32">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3" w15:restartNumberingAfterBreak="0">
    <w:nsid w:val="431005EA"/>
    <w:multiLevelType w:val="hybridMultilevel"/>
    <w:tmpl w:val="B39A94BA"/>
    <w:lvl w:ilvl="0" w:tplc="CCC08F02">
      <w:start w:val="1"/>
      <w:numFmt w:val="upperLetter"/>
      <w:pStyle w:val="SubJudul2"/>
      <w:lvlText w:val="%1."/>
      <w:lvlJc w:val="left"/>
      <w:pPr>
        <w:tabs>
          <w:tab w:val="num" w:pos="360"/>
        </w:tabs>
        <w:ind w:left="360" w:hanging="360"/>
      </w:pPr>
      <w:rPr>
        <w:rFonts w:hint="default"/>
      </w:rPr>
    </w:lvl>
    <w:lvl w:ilvl="1" w:tplc="A39ABB54">
      <w:start w:val="1"/>
      <w:numFmt w:val="decimal"/>
      <w:lvlText w:val="%2."/>
      <w:lvlJc w:val="left"/>
      <w:pPr>
        <w:tabs>
          <w:tab w:val="num" w:pos="1440"/>
        </w:tabs>
        <w:ind w:left="1440" w:hanging="360"/>
      </w:pPr>
      <w:rPr>
        <w:rFonts w:hint="default"/>
      </w:rPr>
    </w:lvl>
    <w:lvl w:ilvl="2" w:tplc="35A0A0EE">
      <w:start w:val="1"/>
      <w:numFmt w:val="lowerLetter"/>
      <w:lvlText w:val="%3."/>
      <w:lvlJc w:val="left"/>
      <w:pPr>
        <w:tabs>
          <w:tab w:val="num" w:pos="2340"/>
        </w:tabs>
        <w:ind w:left="2340" w:hanging="360"/>
      </w:pPr>
      <w:rPr>
        <w:rFonts w:hint="default"/>
      </w:rPr>
    </w:lvl>
    <w:lvl w:ilvl="3" w:tplc="537662E0">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046A54"/>
    <w:multiLevelType w:val="hybridMultilevel"/>
    <w:tmpl w:val="A1E2E69A"/>
    <w:lvl w:ilvl="0" w:tplc="B2B6814C">
      <w:start w:val="70"/>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CCC60C8"/>
    <w:multiLevelType w:val="hybridMultilevel"/>
    <w:tmpl w:val="2B4C9076"/>
    <w:lvl w:ilvl="0" w:tplc="BC78E570">
      <w:start w:val="1"/>
      <w:numFmt w:val="decimal"/>
      <w:lvlText w:val="%1."/>
      <w:lvlJc w:val="left"/>
      <w:pPr>
        <w:ind w:left="720" w:hanging="360"/>
      </w:pPr>
      <w:rPr>
        <w:rFonts w:cs="Times New Roman" w:hint="default"/>
      </w:rPr>
    </w:lvl>
    <w:lvl w:ilvl="1" w:tplc="DFF453D6">
      <w:start w:val="1"/>
      <w:numFmt w:val="lowerLetter"/>
      <w:lvlText w:val="%2."/>
      <w:lvlJc w:val="left"/>
      <w:pPr>
        <w:ind w:left="1440" w:hanging="360"/>
      </w:pPr>
      <w:rPr>
        <w:rFonts w:cs="Times New Roman"/>
        <w:b w:val="0"/>
      </w:rPr>
    </w:lvl>
    <w:lvl w:ilvl="2" w:tplc="04210001">
      <w:start w:val="1"/>
      <w:numFmt w:val="bullet"/>
      <w:lvlText w:val=""/>
      <w:lvlJc w:val="left"/>
      <w:pPr>
        <w:ind w:left="2340" w:hanging="360"/>
      </w:pPr>
      <w:rPr>
        <w:rFonts w:ascii="Symbol" w:hAnsi="Symbol" w:hint="default"/>
        <w:i w:val="0"/>
      </w:rPr>
    </w:lvl>
    <w:lvl w:ilvl="3" w:tplc="B1AC8E6C">
      <w:start w:val="1"/>
      <w:numFmt w:val="lowerLetter"/>
      <w:lvlText w:val="%4."/>
      <w:lvlJc w:val="left"/>
      <w:pPr>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DD34FC8"/>
    <w:multiLevelType w:val="multilevel"/>
    <w:tmpl w:val="D97AE0C6"/>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F147C5C"/>
    <w:multiLevelType w:val="hybridMultilevel"/>
    <w:tmpl w:val="1FE035E4"/>
    <w:lvl w:ilvl="0" w:tplc="0409000F">
      <w:start w:val="1"/>
      <w:numFmt w:val="decimal"/>
      <w:lvlText w:val="%1."/>
      <w:lvlJc w:val="left"/>
      <w:pPr>
        <w:tabs>
          <w:tab w:val="num" w:pos="6300"/>
        </w:tabs>
        <w:ind w:left="6300" w:hanging="360"/>
      </w:pPr>
      <w:rPr>
        <w:rFonts w:cs="Times New Roman"/>
      </w:rPr>
    </w:lvl>
    <w:lvl w:ilvl="1" w:tplc="04090019">
      <w:start w:val="1"/>
      <w:numFmt w:val="lowerLetter"/>
      <w:lvlText w:val="%2."/>
      <w:lvlJc w:val="left"/>
      <w:pPr>
        <w:tabs>
          <w:tab w:val="num" w:pos="7020"/>
        </w:tabs>
        <w:ind w:left="7020" w:hanging="360"/>
      </w:pPr>
      <w:rPr>
        <w:rFonts w:cs="Times New Roman"/>
      </w:rPr>
    </w:lvl>
    <w:lvl w:ilvl="2" w:tplc="0409001B">
      <w:start w:val="1"/>
      <w:numFmt w:val="lowerRoman"/>
      <w:lvlText w:val="%3."/>
      <w:lvlJc w:val="right"/>
      <w:pPr>
        <w:tabs>
          <w:tab w:val="num" w:pos="7740"/>
        </w:tabs>
        <w:ind w:left="7740" w:hanging="180"/>
      </w:pPr>
      <w:rPr>
        <w:rFonts w:cs="Times New Roman"/>
      </w:rPr>
    </w:lvl>
    <w:lvl w:ilvl="3" w:tplc="0409000F">
      <w:start w:val="1"/>
      <w:numFmt w:val="decimal"/>
      <w:lvlText w:val="%4."/>
      <w:lvlJc w:val="left"/>
      <w:pPr>
        <w:tabs>
          <w:tab w:val="num" w:pos="8460"/>
        </w:tabs>
        <w:ind w:left="8460" w:hanging="360"/>
      </w:pPr>
      <w:rPr>
        <w:rFonts w:cs="Times New Roman"/>
      </w:rPr>
    </w:lvl>
    <w:lvl w:ilvl="4" w:tplc="04090019">
      <w:start w:val="1"/>
      <w:numFmt w:val="lowerLetter"/>
      <w:lvlText w:val="%5."/>
      <w:lvlJc w:val="left"/>
      <w:pPr>
        <w:tabs>
          <w:tab w:val="num" w:pos="9180"/>
        </w:tabs>
        <w:ind w:left="9180" w:hanging="360"/>
      </w:pPr>
      <w:rPr>
        <w:rFonts w:cs="Times New Roman"/>
      </w:rPr>
    </w:lvl>
    <w:lvl w:ilvl="5" w:tplc="0409001B">
      <w:start w:val="1"/>
      <w:numFmt w:val="lowerRoman"/>
      <w:lvlText w:val="%6."/>
      <w:lvlJc w:val="right"/>
      <w:pPr>
        <w:tabs>
          <w:tab w:val="num" w:pos="9900"/>
        </w:tabs>
        <w:ind w:left="9900" w:hanging="180"/>
      </w:pPr>
      <w:rPr>
        <w:rFonts w:cs="Times New Roman"/>
      </w:rPr>
    </w:lvl>
    <w:lvl w:ilvl="6" w:tplc="0409000F">
      <w:start w:val="1"/>
      <w:numFmt w:val="decimal"/>
      <w:lvlText w:val="%7."/>
      <w:lvlJc w:val="left"/>
      <w:pPr>
        <w:tabs>
          <w:tab w:val="num" w:pos="10620"/>
        </w:tabs>
        <w:ind w:left="10620" w:hanging="360"/>
      </w:pPr>
      <w:rPr>
        <w:rFonts w:cs="Times New Roman"/>
      </w:rPr>
    </w:lvl>
    <w:lvl w:ilvl="7" w:tplc="04090019">
      <w:start w:val="1"/>
      <w:numFmt w:val="lowerLetter"/>
      <w:lvlText w:val="%8."/>
      <w:lvlJc w:val="left"/>
      <w:pPr>
        <w:tabs>
          <w:tab w:val="num" w:pos="11340"/>
        </w:tabs>
        <w:ind w:left="11340" w:hanging="360"/>
      </w:pPr>
      <w:rPr>
        <w:rFonts w:cs="Times New Roman"/>
      </w:rPr>
    </w:lvl>
    <w:lvl w:ilvl="8" w:tplc="0409001B">
      <w:start w:val="1"/>
      <w:numFmt w:val="lowerRoman"/>
      <w:lvlText w:val="%9."/>
      <w:lvlJc w:val="right"/>
      <w:pPr>
        <w:tabs>
          <w:tab w:val="num" w:pos="12060"/>
        </w:tabs>
        <w:ind w:left="12060" w:hanging="180"/>
      </w:pPr>
      <w:rPr>
        <w:rFonts w:cs="Times New Roman"/>
      </w:rPr>
    </w:lvl>
  </w:abstractNum>
  <w:abstractNum w:abstractNumId="18" w15:restartNumberingAfterBreak="0">
    <w:nsid w:val="4F5960D2"/>
    <w:multiLevelType w:val="hybridMultilevel"/>
    <w:tmpl w:val="23C243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1184D5F"/>
    <w:multiLevelType w:val="hybridMultilevel"/>
    <w:tmpl w:val="1AF6C0BC"/>
    <w:lvl w:ilvl="0" w:tplc="9650E9BE">
      <w:start w:val="1"/>
      <w:numFmt w:val="decimal"/>
      <w:lvlText w:val="%1."/>
      <w:lvlJc w:val="left"/>
      <w:pPr>
        <w:ind w:left="1440" w:hanging="360"/>
      </w:pPr>
      <w:rPr>
        <w:rFonts w:ascii="Times New Roman" w:eastAsia="Times New Roman" w:hAnsi="Times New Roman" w:cs="Times New Roman" w:hint="default"/>
        <w:b w:val="0"/>
        <w:bCs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15:restartNumberingAfterBreak="0">
    <w:nsid w:val="56636D9B"/>
    <w:multiLevelType w:val="hybridMultilevel"/>
    <w:tmpl w:val="2A3EF2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BEF30DC"/>
    <w:multiLevelType w:val="hybridMultilevel"/>
    <w:tmpl w:val="CC1E25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38D5C46"/>
    <w:multiLevelType w:val="multilevel"/>
    <w:tmpl w:val="9118BFC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40269E2"/>
    <w:multiLevelType w:val="hybridMultilevel"/>
    <w:tmpl w:val="75468318"/>
    <w:lvl w:ilvl="0" w:tplc="0146317A">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9574D14"/>
    <w:multiLevelType w:val="multilevel"/>
    <w:tmpl w:val="710A1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ED1CAF"/>
    <w:multiLevelType w:val="hybridMultilevel"/>
    <w:tmpl w:val="2C8A0092"/>
    <w:lvl w:ilvl="0" w:tplc="F278A576">
      <w:start w:val="1"/>
      <w:numFmt w:val="decimal"/>
      <w:lvlText w:val="(%1)"/>
      <w:lvlJc w:val="left"/>
      <w:pPr>
        <w:tabs>
          <w:tab w:val="num" w:pos="0"/>
        </w:tabs>
        <w:ind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172841015">
    <w:abstractNumId w:val="8"/>
  </w:num>
  <w:num w:numId="2" w16cid:durableId="428737583">
    <w:abstractNumId w:val="17"/>
  </w:num>
  <w:num w:numId="3" w16cid:durableId="925579721">
    <w:abstractNumId w:val="0"/>
  </w:num>
  <w:num w:numId="4" w16cid:durableId="1221794037">
    <w:abstractNumId w:val="14"/>
  </w:num>
  <w:num w:numId="5" w16cid:durableId="2004578496">
    <w:abstractNumId w:val="7"/>
  </w:num>
  <w:num w:numId="6" w16cid:durableId="2065445070">
    <w:abstractNumId w:val="2"/>
  </w:num>
  <w:num w:numId="7" w16cid:durableId="1989045893">
    <w:abstractNumId w:val="19"/>
  </w:num>
  <w:num w:numId="8" w16cid:durableId="396125337">
    <w:abstractNumId w:val="16"/>
  </w:num>
  <w:num w:numId="9" w16cid:durableId="1496535871">
    <w:abstractNumId w:val="10"/>
  </w:num>
  <w:num w:numId="10" w16cid:durableId="1876116637">
    <w:abstractNumId w:val="12"/>
  </w:num>
  <w:num w:numId="11" w16cid:durableId="623927715">
    <w:abstractNumId w:val="25"/>
  </w:num>
  <w:num w:numId="12" w16cid:durableId="1496066308">
    <w:abstractNumId w:val="21"/>
  </w:num>
  <w:num w:numId="13" w16cid:durableId="1936668043">
    <w:abstractNumId w:val="1"/>
  </w:num>
  <w:num w:numId="14" w16cid:durableId="1586719293">
    <w:abstractNumId w:val="6"/>
  </w:num>
  <w:num w:numId="15" w16cid:durableId="99643101">
    <w:abstractNumId w:val="20"/>
  </w:num>
  <w:num w:numId="16" w16cid:durableId="2122456023">
    <w:abstractNumId w:val="15"/>
  </w:num>
  <w:num w:numId="17" w16cid:durableId="1479372957">
    <w:abstractNumId w:val="11"/>
  </w:num>
  <w:num w:numId="18" w16cid:durableId="628513260">
    <w:abstractNumId w:val="18"/>
  </w:num>
  <w:num w:numId="19" w16cid:durableId="2059863497">
    <w:abstractNumId w:val="13"/>
  </w:num>
  <w:num w:numId="20" w16cid:durableId="1279029226">
    <w:abstractNumId w:val="9"/>
  </w:num>
  <w:num w:numId="21" w16cid:durableId="571424966">
    <w:abstractNumId w:val="24"/>
  </w:num>
  <w:num w:numId="22" w16cid:durableId="805896266">
    <w:abstractNumId w:val="5"/>
  </w:num>
  <w:num w:numId="23" w16cid:durableId="1862931903">
    <w:abstractNumId w:val="22"/>
  </w:num>
  <w:num w:numId="24" w16cid:durableId="327363310">
    <w:abstractNumId w:val="3"/>
  </w:num>
  <w:num w:numId="25" w16cid:durableId="1237590361">
    <w:abstractNumId w:val="23"/>
  </w:num>
  <w:num w:numId="26" w16cid:durableId="252248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8D6"/>
    <w:rsid w:val="000013F5"/>
    <w:rsid w:val="00001AEE"/>
    <w:rsid w:val="00003949"/>
    <w:rsid w:val="00004475"/>
    <w:rsid w:val="0000503B"/>
    <w:rsid w:val="00006963"/>
    <w:rsid w:val="000121E7"/>
    <w:rsid w:val="00020DA9"/>
    <w:rsid w:val="00022EFB"/>
    <w:rsid w:val="00025672"/>
    <w:rsid w:val="00026D38"/>
    <w:rsid w:val="000273C9"/>
    <w:rsid w:val="000277A5"/>
    <w:rsid w:val="000311CC"/>
    <w:rsid w:val="00033B91"/>
    <w:rsid w:val="000355C4"/>
    <w:rsid w:val="00036250"/>
    <w:rsid w:val="0004206D"/>
    <w:rsid w:val="000471AF"/>
    <w:rsid w:val="00050B25"/>
    <w:rsid w:val="00057341"/>
    <w:rsid w:val="00057AC0"/>
    <w:rsid w:val="00064ED0"/>
    <w:rsid w:val="00065415"/>
    <w:rsid w:val="000668DD"/>
    <w:rsid w:val="0006796C"/>
    <w:rsid w:val="00071DBA"/>
    <w:rsid w:val="0007404D"/>
    <w:rsid w:val="00074868"/>
    <w:rsid w:val="000750D7"/>
    <w:rsid w:val="00075251"/>
    <w:rsid w:val="00076A30"/>
    <w:rsid w:val="00080D14"/>
    <w:rsid w:val="00091029"/>
    <w:rsid w:val="000917C3"/>
    <w:rsid w:val="00092A8A"/>
    <w:rsid w:val="000941E3"/>
    <w:rsid w:val="000A09AA"/>
    <w:rsid w:val="000A11EF"/>
    <w:rsid w:val="000A4EC2"/>
    <w:rsid w:val="000A797F"/>
    <w:rsid w:val="000B25E5"/>
    <w:rsid w:val="000B2600"/>
    <w:rsid w:val="000B4DB9"/>
    <w:rsid w:val="000C32D0"/>
    <w:rsid w:val="000D111F"/>
    <w:rsid w:val="000D119E"/>
    <w:rsid w:val="000D1695"/>
    <w:rsid w:val="000E00D7"/>
    <w:rsid w:val="000E0FE6"/>
    <w:rsid w:val="000F04A1"/>
    <w:rsid w:val="000F15AA"/>
    <w:rsid w:val="000F7C4C"/>
    <w:rsid w:val="00113B46"/>
    <w:rsid w:val="00114EE6"/>
    <w:rsid w:val="00116BEA"/>
    <w:rsid w:val="0012535B"/>
    <w:rsid w:val="00127A16"/>
    <w:rsid w:val="00131210"/>
    <w:rsid w:val="00131F96"/>
    <w:rsid w:val="00134AC2"/>
    <w:rsid w:val="00143672"/>
    <w:rsid w:val="00143820"/>
    <w:rsid w:val="00146B0A"/>
    <w:rsid w:val="001473FC"/>
    <w:rsid w:val="00147C8F"/>
    <w:rsid w:val="00151EC8"/>
    <w:rsid w:val="001520F8"/>
    <w:rsid w:val="00153CF3"/>
    <w:rsid w:val="0015645E"/>
    <w:rsid w:val="00161E63"/>
    <w:rsid w:val="00164D4C"/>
    <w:rsid w:val="00164F5E"/>
    <w:rsid w:val="00166F0F"/>
    <w:rsid w:val="0017041B"/>
    <w:rsid w:val="001770EF"/>
    <w:rsid w:val="001A2AF3"/>
    <w:rsid w:val="001A38C8"/>
    <w:rsid w:val="001A66B8"/>
    <w:rsid w:val="001B1FE4"/>
    <w:rsid w:val="001B6A0E"/>
    <w:rsid w:val="001B7424"/>
    <w:rsid w:val="001B7E33"/>
    <w:rsid w:val="001C0093"/>
    <w:rsid w:val="001C2F19"/>
    <w:rsid w:val="001C5922"/>
    <w:rsid w:val="001D17C2"/>
    <w:rsid w:val="001D3368"/>
    <w:rsid w:val="001E0CC5"/>
    <w:rsid w:val="001E745A"/>
    <w:rsid w:val="001F45F8"/>
    <w:rsid w:val="00205712"/>
    <w:rsid w:val="00205EA6"/>
    <w:rsid w:val="00211C5E"/>
    <w:rsid w:val="0021604A"/>
    <w:rsid w:val="00221497"/>
    <w:rsid w:val="00223B1E"/>
    <w:rsid w:val="00237FC0"/>
    <w:rsid w:val="00241E0E"/>
    <w:rsid w:val="0025026D"/>
    <w:rsid w:val="0025136B"/>
    <w:rsid w:val="0025415C"/>
    <w:rsid w:val="0026371A"/>
    <w:rsid w:val="00272598"/>
    <w:rsid w:val="00272B35"/>
    <w:rsid w:val="002827DD"/>
    <w:rsid w:val="00283AC8"/>
    <w:rsid w:val="00284E6C"/>
    <w:rsid w:val="00285941"/>
    <w:rsid w:val="00291F2A"/>
    <w:rsid w:val="00293A5A"/>
    <w:rsid w:val="002A0F05"/>
    <w:rsid w:val="002A7E47"/>
    <w:rsid w:val="002B0943"/>
    <w:rsid w:val="002B0EC8"/>
    <w:rsid w:val="002C02D5"/>
    <w:rsid w:val="002C4451"/>
    <w:rsid w:val="002D133B"/>
    <w:rsid w:val="002D48D6"/>
    <w:rsid w:val="002E0B06"/>
    <w:rsid w:val="002E39E5"/>
    <w:rsid w:val="002E4E44"/>
    <w:rsid w:val="002E5330"/>
    <w:rsid w:val="002E6CC8"/>
    <w:rsid w:val="002E6DA5"/>
    <w:rsid w:val="002F0466"/>
    <w:rsid w:val="002F381F"/>
    <w:rsid w:val="002F3D57"/>
    <w:rsid w:val="002F5970"/>
    <w:rsid w:val="002F705B"/>
    <w:rsid w:val="00301337"/>
    <w:rsid w:val="00304A4B"/>
    <w:rsid w:val="003069CF"/>
    <w:rsid w:val="0031087C"/>
    <w:rsid w:val="003155A2"/>
    <w:rsid w:val="00315E38"/>
    <w:rsid w:val="00317037"/>
    <w:rsid w:val="00321224"/>
    <w:rsid w:val="00323F45"/>
    <w:rsid w:val="0032617E"/>
    <w:rsid w:val="003345AA"/>
    <w:rsid w:val="00340D94"/>
    <w:rsid w:val="00344B44"/>
    <w:rsid w:val="003474B9"/>
    <w:rsid w:val="0035330B"/>
    <w:rsid w:val="00353380"/>
    <w:rsid w:val="00353C72"/>
    <w:rsid w:val="003569E7"/>
    <w:rsid w:val="00360569"/>
    <w:rsid w:val="0036388A"/>
    <w:rsid w:val="00364B68"/>
    <w:rsid w:val="003662A2"/>
    <w:rsid w:val="00370B2D"/>
    <w:rsid w:val="00373275"/>
    <w:rsid w:val="00373C97"/>
    <w:rsid w:val="003741D7"/>
    <w:rsid w:val="00383855"/>
    <w:rsid w:val="00385FA1"/>
    <w:rsid w:val="00390D43"/>
    <w:rsid w:val="00396F5C"/>
    <w:rsid w:val="00397824"/>
    <w:rsid w:val="003A21C0"/>
    <w:rsid w:val="003A32B0"/>
    <w:rsid w:val="003A34EE"/>
    <w:rsid w:val="003A37FF"/>
    <w:rsid w:val="003A3BB8"/>
    <w:rsid w:val="003B55C0"/>
    <w:rsid w:val="003B683A"/>
    <w:rsid w:val="003B747B"/>
    <w:rsid w:val="003B77B9"/>
    <w:rsid w:val="003C5306"/>
    <w:rsid w:val="003D07A7"/>
    <w:rsid w:val="003D31AF"/>
    <w:rsid w:val="003E4CA0"/>
    <w:rsid w:val="003E5972"/>
    <w:rsid w:val="003E7724"/>
    <w:rsid w:val="003F397B"/>
    <w:rsid w:val="003F3E74"/>
    <w:rsid w:val="003F4F08"/>
    <w:rsid w:val="003F7759"/>
    <w:rsid w:val="00407350"/>
    <w:rsid w:val="004073C9"/>
    <w:rsid w:val="00407C60"/>
    <w:rsid w:val="004126DE"/>
    <w:rsid w:val="00421855"/>
    <w:rsid w:val="004344D0"/>
    <w:rsid w:val="00436560"/>
    <w:rsid w:val="004528DF"/>
    <w:rsid w:val="00453BB5"/>
    <w:rsid w:val="00460531"/>
    <w:rsid w:val="00466E4C"/>
    <w:rsid w:val="0047190E"/>
    <w:rsid w:val="0047389E"/>
    <w:rsid w:val="004877F6"/>
    <w:rsid w:val="004913C4"/>
    <w:rsid w:val="00492747"/>
    <w:rsid w:val="0049416C"/>
    <w:rsid w:val="0049524F"/>
    <w:rsid w:val="004A2491"/>
    <w:rsid w:val="004B046E"/>
    <w:rsid w:val="004B1CF0"/>
    <w:rsid w:val="004B2AEE"/>
    <w:rsid w:val="004B37E8"/>
    <w:rsid w:val="004B5248"/>
    <w:rsid w:val="004C10B3"/>
    <w:rsid w:val="004C24A0"/>
    <w:rsid w:val="004C5214"/>
    <w:rsid w:val="004D19C2"/>
    <w:rsid w:val="004D2087"/>
    <w:rsid w:val="004D33BB"/>
    <w:rsid w:val="004D50E2"/>
    <w:rsid w:val="004D7009"/>
    <w:rsid w:val="004D71EF"/>
    <w:rsid w:val="004E1539"/>
    <w:rsid w:val="004E351F"/>
    <w:rsid w:val="004E44FC"/>
    <w:rsid w:val="004F07DA"/>
    <w:rsid w:val="004F2CC3"/>
    <w:rsid w:val="004F4396"/>
    <w:rsid w:val="00502999"/>
    <w:rsid w:val="00503F1E"/>
    <w:rsid w:val="00505A99"/>
    <w:rsid w:val="005119E5"/>
    <w:rsid w:val="00512388"/>
    <w:rsid w:val="00516DA7"/>
    <w:rsid w:val="00517B42"/>
    <w:rsid w:val="005208B8"/>
    <w:rsid w:val="00523DBC"/>
    <w:rsid w:val="00527AAD"/>
    <w:rsid w:val="0053223D"/>
    <w:rsid w:val="00540319"/>
    <w:rsid w:val="00542700"/>
    <w:rsid w:val="00542D42"/>
    <w:rsid w:val="0054462D"/>
    <w:rsid w:val="00552A36"/>
    <w:rsid w:val="00552C7D"/>
    <w:rsid w:val="00553D6D"/>
    <w:rsid w:val="005567FE"/>
    <w:rsid w:val="00560D54"/>
    <w:rsid w:val="00561BE9"/>
    <w:rsid w:val="005625A0"/>
    <w:rsid w:val="0056297F"/>
    <w:rsid w:val="005631CB"/>
    <w:rsid w:val="00565F75"/>
    <w:rsid w:val="00574D78"/>
    <w:rsid w:val="00581278"/>
    <w:rsid w:val="00581593"/>
    <w:rsid w:val="005817CF"/>
    <w:rsid w:val="00582128"/>
    <w:rsid w:val="0058572A"/>
    <w:rsid w:val="00587876"/>
    <w:rsid w:val="00596514"/>
    <w:rsid w:val="005A6118"/>
    <w:rsid w:val="005B3598"/>
    <w:rsid w:val="005B421B"/>
    <w:rsid w:val="005C0AC8"/>
    <w:rsid w:val="005C1CCE"/>
    <w:rsid w:val="005C2FB9"/>
    <w:rsid w:val="005C64CC"/>
    <w:rsid w:val="005C6601"/>
    <w:rsid w:val="005C75EB"/>
    <w:rsid w:val="005D055A"/>
    <w:rsid w:val="005D1AB1"/>
    <w:rsid w:val="005D5258"/>
    <w:rsid w:val="005E616D"/>
    <w:rsid w:val="005F050B"/>
    <w:rsid w:val="005F272F"/>
    <w:rsid w:val="005F3C46"/>
    <w:rsid w:val="0060112C"/>
    <w:rsid w:val="00601CFF"/>
    <w:rsid w:val="00601DF0"/>
    <w:rsid w:val="00606F27"/>
    <w:rsid w:val="00611B98"/>
    <w:rsid w:val="00611BB4"/>
    <w:rsid w:val="00617769"/>
    <w:rsid w:val="00622041"/>
    <w:rsid w:val="00624252"/>
    <w:rsid w:val="0062606D"/>
    <w:rsid w:val="00627A82"/>
    <w:rsid w:val="00630C43"/>
    <w:rsid w:val="00631C0D"/>
    <w:rsid w:val="00632AB5"/>
    <w:rsid w:val="006346D8"/>
    <w:rsid w:val="00635A41"/>
    <w:rsid w:val="00635FAB"/>
    <w:rsid w:val="00642B9E"/>
    <w:rsid w:val="0064411F"/>
    <w:rsid w:val="00644696"/>
    <w:rsid w:val="006627DB"/>
    <w:rsid w:val="00664949"/>
    <w:rsid w:val="00674623"/>
    <w:rsid w:val="006755EB"/>
    <w:rsid w:val="0068157F"/>
    <w:rsid w:val="00682893"/>
    <w:rsid w:val="00690FFC"/>
    <w:rsid w:val="006910CB"/>
    <w:rsid w:val="00691D4C"/>
    <w:rsid w:val="00694559"/>
    <w:rsid w:val="006A52C2"/>
    <w:rsid w:val="006C0E77"/>
    <w:rsid w:val="006C6D56"/>
    <w:rsid w:val="006D00EB"/>
    <w:rsid w:val="006D5B0F"/>
    <w:rsid w:val="006D6B77"/>
    <w:rsid w:val="006E04F9"/>
    <w:rsid w:val="006E223A"/>
    <w:rsid w:val="006E58F3"/>
    <w:rsid w:val="006E5DB1"/>
    <w:rsid w:val="006F17BD"/>
    <w:rsid w:val="006F3C2F"/>
    <w:rsid w:val="006F550D"/>
    <w:rsid w:val="00702328"/>
    <w:rsid w:val="00707932"/>
    <w:rsid w:val="0071038F"/>
    <w:rsid w:val="007107E8"/>
    <w:rsid w:val="00715E21"/>
    <w:rsid w:val="00716F44"/>
    <w:rsid w:val="0072102E"/>
    <w:rsid w:val="00722C26"/>
    <w:rsid w:val="007275D5"/>
    <w:rsid w:val="00727E38"/>
    <w:rsid w:val="007310A1"/>
    <w:rsid w:val="00733C6F"/>
    <w:rsid w:val="0074169D"/>
    <w:rsid w:val="0074420E"/>
    <w:rsid w:val="007518CB"/>
    <w:rsid w:val="00755C3C"/>
    <w:rsid w:val="00770E56"/>
    <w:rsid w:val="00784C1D"/>
    <w:rsid w:val="007874E9"/>
    <w:rsid w:val="00787CF0"/>
    <w:rsid w:val="00791869"/>
    <w:rsid w:val="0079682B"/>
    <w:rsid w:val="007974C0"/>
    <w:rsid w:val="007A30A2"/>
    <w:rsid w:val="007B1EE3"/>
    <w:rsid w:val="007B3567"/>
    <w:rsid w:val="007B68F2"/>
    <w:rsid w:val="007B7F39"/>
    <w:rsid w:val="007C0DB1"/>
    <w:rsid w:val="007C4D93"/>
    <w:rsid w:val="007D4F8E"/>
    <w:rsid w:val="007E126B"/>
    <w:rsid w:val="007E2060"/>
    <w:rsid w:val="007E4AA3"/>
    <w:rsid w:val="007F05FC"/>
    <w:rsid w:val="007F414A"/>
    <w:rsid w:val="007F50A2"/>
    <w:rsid w:val="007F5972"/>
    <w:rsid w:val="007F5FC0"/>
    <w:rsid w:val="008010C5"/>
    <w:rsid w:val="00802761"/>
    <w:rsid w:val="00804B37"/>
    <w:rsid w:val="00804DF0"/>
    <w:rsid w:val="00812BCA"/>
    <w:rsid w:val="00821954"/>
    <w:rsid w:val="00822B0F"/>
    <w:rsid w:val="008257BC"/>
    <w:rsid w:val="00840B79"/>
    <w:rsid w:val="00840D6E"/>
    <w:rsid w:val="0084633E"/>
    <w:rsid w:val="008467CD"/>
    <w:rsid w:val="00846B8D"/>
    <w:rsid w:val="008474D9"/>
    <w:rsid w:val="008511E8"/>
    <w:rsid w:val="008573B1"/>
    <w:rsid w:val="00860B94"/>
    <w:rsid w:val="00860C50"/>
    <w:rsid w:val="0086100D"/>
    <w:rsid w:val="00861703"/>
    <w:rsid w:val="008625CB"/>
    <w:rsid w:val="00862C04"/>
    <w:rsid w:val="0086331B"/>
    <w:rsid w:val="00865233"/>
    <w:rsid w:val="00866330"/>
    <w:rsid w:val="0087180F"/>
    <w:rsid w:val="00873648"/>
    <w:rsid w:val="008739B7"/>
    <w:rsid w:val="00873B9E"/>
    <w:rsid w:val="00877DBD"/>
    <w:rsid w:val="0088094A"/>
    <w:rsid w:val="00884962"/>
    <w:rsid w:val="00884E53"/>
    <w:rsid w:val="00886BC2"/>
    <w:rsid w:val="008A0758"/>
    <w:rsid w:val="008A1A25"/>
    <w:rsid w:val="008A578F"/>
    <w:rsid w:val="008A6DB1"/>
    <w:rsid w:val="008B1223"/>
    <w:rsid w:val="008B1C3F"/>
    <w:rsid w:val="008B521A"/>
    <w:rsid w:val="008B6FB5"/>
    <w:rsid w:val="008C6246"/>
    <w:rsid w:val="008D0805"/>
    <w:rsid w:val="008D202A"/>
    <w:rsid w:val="008D258C"/>
    <w:rsid w:val="008D54D6"/>
    <w:rsid w:val="008D74D3"/>
    <w:rsid w:val="008E1890"/>
    <w:rsid w:val="008E20E8"/>
    <w:rsid w:val="008E6B89"/>
    <w:rsid w:val="008F0388"/>
    <w:rsid w:val="008F0904"/>
    <w:rsid w:val="008F0B65"/>
    <w:rsid w:val="008F34F6"/>
    <w:rsid w:val="00900774"/>
    <w:rsid w:val="00906B32"/>
    <w:rsid w:val="00912BC8"/>
    <w:rsid w:val="00914F78"/>
    <w:rsid w:val="00916872"/>
    <w:rsid w:val="009253E4"/>
    <w:rsid w:val="00931FC8"/>
    <w:rsid w:val="00935296"/>
    <w:rsid w:val="00936479"/>
    <w:rsid w:val="0094574C"/>
    <w:rsid w:val="00951223"/>
    <w:rsid w:val="00952F32"/>
    <w:rsid w:val="009535DC"/>
    <w:rsid w:val="00964C99"/>
    <w:rsid w:val="009762A1"/>
    <w:rsid w:val="00982BF4"/>
    <w:rsid w:val="00984A29"/>
    <w:rsid w:val="00990D06"/>
    <w:rsid w:val="009923E1"/>
    <w:rsid w:val="009960F6"/>
    <w:rsid w:val="009A25BA"/>
    <w:rsid w:val="009A3509"/>
    <w:rsid w:val="009A5E3C"/>
    <w:rsid w:val="009B52E9"/>
    <w:rsid w:val="009B6B50"/>
    <w:rsid w:val="009C0BA2"/>
    <w:rsid w:val="009C242A"/>
    <w:rsid w:val="009C2F4B"/>
    <w:rsid w:val="009C4F8E"/>
    <w:rsid w:val="009D1271"/>
    <w:rsid w:val="009D1F6A"/>
    <w:rsid w:val="009D2782"/>
    <w:rsid w:val="009D3337"/>
    <w:rsid w:val="009F70C7"/>
    <w:rsid w:val="00A15FF6"/>
    <w:rsid w:val="00A16D91"/>
    <w:rsid w:val="00A1713C"/>
    <w:rsid w:val="00A21745"/>
    <w:rsid w:val="00A23A7F"/>
    <w:rsid w:val="00A269C9"/>
    <w:rsid w:val="00A27B4B"/>
    <w:rsid w:val="00A30988"/>
    <w:rsid w:val="00A34A62"/>
    <w:rsid w:val="00A3585E"/>
    <w:rsid w:val="00A52F1E"/>
    <w:rsid w:val="00A56803"/>
    <w:rsid w:val="00A602EF"/>
    <w:rsid w:val="00A62547"/>
    <w:rsid w:val="00A6379D"/>
    <w:rsid w:val="00A72273"/>
    <w:rsid w:val="00A73777"/>
    <w:rsid w:val="00A75EE0"/>
    <w:rsid w:val="00A8101B"/>
    <w:rsid w:val="00A83D51"/>
    <w:rsid w:val="00A84BD9"/>
    <w:rsid w:val="00A9026C"/>
    <w:rsid w:val="00A93432"/>
    <w:rsid w:val="00A95321"/>
    <w:rsid w:val="00AA1112"/>
    <w:rsid w:val="00AA16D2"/>
    <w:rsid w:val="00AA2A86"/>
    <w:rsid w:val="00AA349F"/>
    <w:rsid w:val="00AB08A9"/>
    <w:rsid w:val="00AB64CA"/>
    <w:rsid w:val="00AC7495"/>
    <w:rsid w:val="00AD0CFF"/>
    <w:rsid w:val="00AD49DA"/>
    <w:rsid w:val="00AD5F28"/>
    <w:rsid w:val="00AE0B6C"/>
    <w:rsid w:val="00AE2568"/>
    <w:rsid w:val="00AE365A"/>
    <w:rsid w:val="00AE6F2D"/>
    <w:rsid w:val="00AF06B5"/>
    <w:rsid w:val="00AF0EBF"/>
    <w:rsid w:val="00AF2BFC"/>
    <w:rsid w:val="00AF476B"/>
    <w:rsid w:val="00AF4D67"/>
    <w:rsid w:val="00AF5BE9"/>
    <w:rsid w:val="00AF6977"/>
    <w:rsid w:val="00AF78F7"/>
    <w:rsid w:val="00B13085"/>
    <w:rsid w:val="00B20690"/>
    <w:rsid w:val="00B24DB4"/>
    <w:rsid w:val="00B27F4C"/>
    <w:rsid w:val="00B3029E"/>
    <w:rsid w:val="00B411D7"/>
    <w:rsid w:val="00B477F3"/>
    <w:rsid w:val="00B47ADC"/>
    <w:rsid w:val="00B51329"/>
    <w:rsid w:val="00B539DC"/>
    <w:rsid w:val="00B54F38"/>
    <w:rsid w:val="00B65C9B"/>
    <w:rsid w:val="00B67354"/>
    <w:rsid w:val="00B70CD6"/>
    <w:rsid w:val="00B72A3A"/>
    <w:rsid w:val="00B741CE"/>
    <w:rsid w:val="00B75BAC"/>
    <w:rsid w:val="00B80588"/>
    <w:rsid w:val="00B838F5"/>
    <w:rsid w:val="00B841D5"/>
    <w:rsid w:val="00B849A0"/>
    <w:rsid w:val="00B8757D"/>
    <w:rsid w:val="00B90361"/>
    <w:rsid w:val="00B952B8"/>
    <w:rsid w:val="00BA2BC8"/>
    <w:rsid w:val="00BA42E3"/>
    <w:rsid w:val="00BB0AA6"/>
    <w:rsid w:val="00BB1447"/>
    <w:rsid w:val="00BB4F17"/>
    <w:rsid w:val="00BB53DC"/>
    <w:rsid w:val="00BC4797"/>
    <w:rsid w:val="00BC4C1F"/>
    <w:rsid w:val="00BC7F98"/>
    <w:rsid w:val="00BD5108"/>
    <w:rsid w:val="00BD562D"/>
    <w:rsid w:val="00BD6C79"/>
    <w:rsid w:val="00BE071C"/>
    <w:rsid w:val="00BE59FD"/>
    <w:rsid w:val="00BF2513"/>
    <w:rsid w:val="00BF474D"/>
    <w:rsid w:val="00BF626D"/>
    <w:rsid w:val="00C15BF3"/>
    <w:rsid w:val="00C1627C"/>
    <w:rsid w:val="00C20190"/>
    <w:rsid w:val="00C2065E"/>
    <w:rsid w:val="00C21E66"/>
    <w:rsid w:val="00C2548C"/>
    <w:rsid w:val="00C31D99"/>
    <w:rsid w:val="00C32724"/>
    <w:rsid w:val="00C40915"/>
    <w:rsid w:val="00C414A0"/>
    <w:rsid w:val="00C42056"/>
    <w:rsid w:val="00C462DC"/>
    <w:rsid w:val="00C50BD7"/>
    <w:rsid w:val="00C53517"/>
    <w:rsid w:val="00C54F5D"/>
    <w:rsid w:val="00C60644"/>
    <w:rsid w:val="00C60DC9"/>
    <w:rsid w:val="00C67CC5"/>
    <w:rsid w:val="00C73457"/>
    <w:rsid w:val="00C75E65"/>
    <w:rsid w:val="00C76220"/>
    <w:rsid w:val="00C80D2C"/>
    <w:rsid w:val="00C82C46"/>
    <w:rsid w:val="00C8446D"/>
    <w:rsid w:val="00C92EA2"/>
    <w:rsid w:val="00CA1BF9"/>
    <w:rsid w:val="00CA514D"/>
    <w:rsid w:val="00CA6EE2"/>
    <w:rsid w:val="00CB2254"/>
    <w:rsid w:val="00CB282B"/>
    <w:rsid w:val="00CB406B"/>
    <w:rsid w:val="00CB51FC"/>
    <w:rsid w:val="00CB5B6A"/>
    <w:rsid w:val="00CC0FDD"/>
    <w:rsid w:val="00CC2EAB"/>
    <w:rsid w:val="00CC3EFE"/>
    <w:rsid w:val="00CC5823"/>
    <w:rsid w:val="00CD1A5D"/>
    <w:rsid w:val="00CD3E8E"/>
    <w:rsid w:val="00CD5C0D"/>
    <w:rsid w:val="00CF06C0"/>
    <w:rsid w:val="00CF3EAD"/>
    <w:rsid w:val="00CF55D7"/>
    <w:rsid w:val="00CF5D0D"/>
    <w:rsid w:val="00CF6919"/>
    <w:rsid w:val="00D0021E"/>
    <w:rsid w:val="00D073BB"/>
    <w:rsid w:val="00D11477"/>
    <w:rsid w:val="00D118F8"/>
    <w:rsid w:val="00D1328E"/>
    <w:rsid w:val="00D13306"/>
    <w:rsid w:val="00D13881"/>
    <w:rsid w:val="00D139D0"/>
    <w:rsid w:val="00D23E9E"/>
    <w:rsid w:val="00D24DFC"/>
    <w:rsid w:val="00D475CE"/>
    <w:rsid w:val="00D579B3"/>
    <w:rsid w:val="00D650D2"/>
    <w:rsid w:val="00D72A0D"/>
    <w:rsid w:val="00D72DC1"/>
    <w:rsid w:val="00D748D3"/>
    <w:rsid w:val="00D81A27"/>
    <w:rsid w:val="00D850A3"/>
    <w:rsid w:val="00D87E96"/>
    <w:rsid w:val="00D91CAF"/>
    <w:rsid w:val="00D91FD3"/>
    <w:rsid w:val="00D92FAE"/>
    <w:rsid w:val="00D95D34"/>
    <w:rsid w:val="00D96E2E"/>
    <w:rsid w:val="00DA36B8"/>
    <w:rsid w:val="00DA4800"/>
    <w:rsid w:val="00DB7168"/>
    <w:rsid w:val="00DC4A36"/>
    <w:rsid w:val="00DC5508"/>
    <w:rsid w:val="00DC561E"/>
    <w:rsid w:val="00DD3DA5"/>
    <w:rsid w:val="00DE2FB8"/>
    <w:rsid w:val="00DE46A2"/>
    <w:rsid w:val="00DE69C4"/>
    <w:rsid w:val="00DE6D20"/>
    <w:rsid w:val="00DF138B"/>
    <w:rsid w:val="00DF1495"/>
    <w:rsid w:val="00DF168D"/>
    <w:rsid w:val="00DF39AE"/>
    <w:rsid w:val="00DF4A31"/>
    <w:rsid w:val="00E00022"/>
    <w:rsid w:val="00E00F8C"/>
    <w:rsid w:val="00E078D8"/>
    <w:rsid w:val="00E153A0"/>
    <w:rsid w:val="00E2105D"/>
    <w:rsid w:val="00E21340"/>
    <w:rsid w:val="00E21F41"/>
    <w:rsid w:val="00E23F89"/>
    <w:rsid w:val="00E33EA0"/>
    <w:rsid w:val="00E41326"/>
    <w:rsid w:val="00E54805"/>
    <w:rsid w:val="00E569C3"/>
    <w:rsid w:val="00E71407"/>
    <w:rsid w:val="00E71FD0"/>
    <w:rsid w:val="00E723F4"/>
    <w:rsid w:val="00E77096"/>
    <w:rsid w:val="00E77DC3"/>
    <w:rsid w:val="00E803E7"/>
    <w:rsid w:val="00E831BF"/>
    <w:rsid w:val="00E87BC4"/>
    <w:rsid w:val="00E87DDD"/>
    <w:rsid w:val="00E97813"/>
    <w:rsid w:val="00EA0D70"/>
    <w:rsid w:val="00EA195A"/>
    <w:rsid w:val="00EA293F"/>
    <w:rsid w:val="00EA39D2"/>
    <w:rsid w:val="00EA4D7F"/>
    <w:rsid w:val="00EA7EC4"/>
    <w:rsid w:val="00EB0868"/>
    <w:rsid w:val="00EC0340"/>
    <w:rsid w:val="00EC2D7B"/>
    <w:rsid w:val="00EC2EA8"/>
    <w:rsid w:val="00EC42A3"/>
    <w:rsid w:val="00EC4972"/>
    <w:rsid w:val="00EC4B32"/>
    <w:rsid w:val="00EC4E2A"/>
    <w:rsid w:val="00EC5BDE"/>
    <w:rsid w:val="00EC756B"/>
    <w:rsid w:val="00EC7E8A"/>
    <w:rsid w:val="00ED2EDF"/>
    <w:rsid w:val="00ED3333"/>
    <w:rsid w:val="00ED3A4A"/>
    <w:rsid w:val="00EE3FAA"/>
    <w:rsid w:val="00EE53CE"/>
    <w:rsid w:val="00EE64EA"/>
    <w:rsid w:val="00EF14F3"/>
    <w:rsid w:val="00F04771"/>
    <w:rsid w:val="00F07BE8"/>
    <w:rsid w:val="00F1514A"/>
    <w:rsid w:val="00F20B29"/>
    <w:rsid w:val="00F21328"/>
    <w:rsid w:val="00F221AA"/>
    <w:rsid w:val="00F22798"/>
    <w:rsid w:val="00F241A0"/>
    <w:rsid w:val="00F25E76"/>
    <w:rsid w:val="00F26FC7"/>
    <w:rsid w:val="00F31295"/>
    <w:rsid w:val="00F329C6"/>
    <w:rsid w:val="00F35280"/>
    <w:rsid w:val="00F448EE"/>
    <w:rsid w:val="00F44ECD"/>
    <w:rsid w:val="00F5019E"/>
    <w:rsid w:val="00F517AB"/>
    <w:rsid w:val="00F53711"/>
    <w:rsid w:val="00F537BE"/>
    <w:rsid w:val="00F541D7"/>
    <w:rsid w:val="00F5454D"/>
    <w:rsid w:val="00F55673"/>
    <w:rsid w:val="00F60426"/>
    <w:rsid w:val="00F617BF"/>
    <w:rsid w:val="00F62A8C"/>
    <w:rsid w:val="00F647DF"/>
    <w:rsid w:val="00F70078"/>
    <w:rsid w:val="00F70BD2"/>
    <w:rsid w:val="00F710B5"/>
    <w:rsid w:val="00F75361"/>
    <w:rsid w:val="00F77BAF"/>
    <w:rsid w:val="00F77D9A"/>
    <w:rsid w:val="00F80C09"/>
    <w:rsid w:val="00F83F85"/>
    <w:rsid w:val="00F843D3"/>
    <w:rsid w:val="00F850E5"/>
    <w:rsid w:val="00F85B7F"/>
    <w:rsid w:val="00F93356"/>
    <w:rsid w:val="00F95309"/>
    <w:rsid w:val="00F969FF"/>
    <w:rsid w:val="00FA147D"/>
    <w:rsid w:val="00FA5746"/>
    <w:rsid w:val="00FA7E7C"/>
    <w:rsid w:val="00FB3AA0"/>
    <w:rsid w:val="00FC2D59"/>
    <w:rsid w:val="00FE01E5"/>
    <w:rsid w:val="00FE0955"/>
    <w:rsid w:val="00FE3A27"/>
  </w:rsids>
  <m:mathPr>
    <m:mathFont m:val="Cambria Math"/>
    <m:brkBin m:val="before"/>
    <m:brkBinSub m:val="--"/>
    <m:smallFrac/>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5D9C7"/>
  <w15:docId w15:val="{B66C913A-2087-4512-85DD-780635BEB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7D4F8E"/>
    <w:rPr>
      <w:color w:val="0000FF" w:themeColor="hyperlink"/>
      <w:u w:val="single"/>
    </w:rPr>
  </w:style>
  <w:style w:type="character" w:customStyle="1" w:styleId="hps">
    <w:name w:val="hps"/>
    <w:basedOn w:val="FontParagrafDefault"/>
    <w:rsid w:val="00C92EA2"/>
  </w:style>
  <w:style w:type="character" w:customStyle="1" w:styleId="atn">
    <w:name w:val="atn"/>
    <w:basedOn w:val="FontParagrafDefault"/>
    <w:rsid w:val="00C92EA2"/>
  </w:style>
  <w:style w:type="paragraph" w:styleId="Header">
    <w:name w:val="header"/>
    <w:basedOn w:val="Normal"/>
    <w:link w:val="HeaderKAR"/>
    <w:uiPriority w:val="99"/>
    <w:unhideWhenUsed/>
    <w:rsid w:val="00682893"/>
    <w:pPr>
      <w:tabs>
        <w:tab w:val="center" w:pos="4513"/>
        <w:tab w:val="right" w:pos="9026"/>
      </w:tabs>
      <w:spacing w:after="0" w:line="240" w:lineRule="auto"/>
    </w:pPr>
  </w:style>
  <w:style w:type="character" w:customStyle="1" w:styleId="HeaderKAR">
    <w:name w:val="Header KAR"/>
    <w:basedOn w:val="FontParagrafDefault"/>
    <w:link w:val="Header"/>
    <w:uiPriority w:val="99"/>
    <w:rsid w:val="00682893"/>
  </w:style>
  <w:style w:type="paragraph" w:styleId="Footer">
    <w:name w:val="footer"/>
    <w:basedOn w:val="Normal"/>
    <w:link w:val="FooterKAR"/>
    <w:uiPriority w:val="99"/>
    <w:unhideWhenUsed/>
    <w:rsid w:val="00682893"/>
    <w:pPr>
      <w:tabs>
        <w:tab w:val="center" w:pos="4513"/>
        <w:tab w:val="right" w:pos="9026"/>
      </w:tabs>
      <w:spacing w:after="0" w:line="240" w:lineRule="auto"/>
    </w:pPr>
  </w:style>
  <w:style w:type="character" w:customStyle="1" w:styleId="FooterKAR">
    <w:name w:val="Footer KAR"/>
    <w:basedOn w:val="FontParagrafDefault"/>
    <w:link w:val="Footer"/>
    <w:uiPriority w:val="99"/>
    <w:rsid w:val="00682893"/>
  </w:style>
  <w:style w:type="paragraph" w:styleId="NormalWeb">
    <w:name w:val="Normal (Web)"/>
    <w:basedOn w:val="Normal"/>
    <w:uiPriority w:val="99"/>
    <w:rsid w:val="0068289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DaftarParagraf">
    <w:name w:val="List Paragraph"/>
    <w:aliases w:val="Body of text,List Paragraph1,Medium Grid 1 - Accent 21,Body of text+1,Body of text+2,Body of text+3,List Paragraph11,Colorful List - Accent 11,HEADING 1,soal jawab"/>
    <w:basedOn w:val="Normal"/>
    <w:link w:val="DaftarParagrafKAR"/>
    <w:uiPriority w:val="34"/>
    <w:qFormat/>
    <w:rsid w:val="002E0B06"/>
    <w:pPr>
      <w:spacing w:after="0" w:line="240" w:lineRule="auto"/>
      <w:ind w:left="720"/>
    </w:pPr>
    <w:rPr>
      <w:rFonts w:ascii="Times New Roman" w:eastAsia="Times New Roman" w:hAnsi="Times New Roman" w:cs="Times New Roman"/>
      <w:sz w:val="24"/>
      <w:szCs w:val="24"/>
      <w:lang w:val="en-US"/>
    </w:rPr>
  </w:style>
  <w:style w:type="paragraph" w:styleId="TeksBalon">
    <w:name w:val="Balloon Text"/>
    <w:basedOn w:val="Normal"/>
    <w:link w:val="TeksBalonKAR"/>
    <w:uiPriority w:val="99"/>
    <w:semiHidden/>
    <w:unhideWhenUsed/>
    <w:rsid w:val="00CF55D7"/>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CF55D7"/>
    <w:rPr>
      <w:rFonts w:ascii="Tahoma" w:hAnsi="Tahoma" w:cs="Tahoma"/>
      <w:sz w:val="16"/>
      <w:szCs w:val="16"/>
    </w:rPr>
  </w:style>
  <w:style w:type="table" w:styleId="KisiTabel">
    <w:name w:val="Table Grid"/>
    <w:basedOn w:val="TabelNormal"/>
    <w:uiPriority w:val="59"/>
    <w:qFormat/>
    <w:rsid w:val="00147C8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ebutanHTML">
    <w:name w:val="HTML Cite"/>
    <w:basedOn w:val="FontParagrafDefault"/>
    <w:uiPriority w:val="99"/>
    <w:semiHidden/>
    <w:unhideWhenUsed/>
    <w:rsid w:val="005208B8"/>
    <w:rPr>
      <w:i/>
      <w:iCs/>
    </w:rPr>
  </w:style>
  <w:style w:type="paragraph" w:styleId="IndenTeksIsi">
    <w:name w:val="Body Text Indent"/>
    <w:basedOn w:val="Normal"/>
    <w:link w:val="IndenTeksIsiKAR"/>
    <w:uiPriority w:val="99"/>
    <w:rsid w:val="003B747B"/>
    <w:pPr>
      <w:spacing w:after="120" w:line="240" w:lineRule="auto"/>
      <w:ind w:left="283"/>
    </w:pPr>
    <w:rPr>
      <w:rFonts w:ascii="Times New Roman" w:eastAsia="Times New Roman" w:hAnsi="Times New Roman" w:cs="Times New Roman"/>
      <w:sz w:val="24"/>
      <w:szCs w:val="24"/>
      <w:lang w:val="en-US"/>
    </w:rPr>
  </w:style>
  <w:style w:type="character" w:customStyle="1" w:styleId="IndenTeksIsiKAR">
    <w:name w:val="Inden Teks Isi KAR"/>
    <w:basedOn w:val="FontParagrafDefault"/>
    <w:link w:val="IndenTeksIsi"/>
    <w:uiPriority w:val="99"/>
    <w:rsid w:val="003B747B"/>
    <w:rPr>
      <w:rFonts w:ascii="Times New Roman" w:eastAsia="Times New Roman" w:hAnsi="Times New Roman" w:cs="Times New Roman"/>
      <w:sz w:val="24"/>
      <w:szCs w:val="24"/>
      <w:lang w:val="en-US"/>
    </w:rPr>
  </w:style>
  <w:style w:type="paragraph" w:styleId="IndenTeksIsi2">
    <w:name w:val="Body Text Indent 2"/>
    <w:basedOn w:val="Normal"/>
    <w:link w:val="IndenTeksIsi2KAR"/>
    <w:uiPriority w:val="99"/>
    <w:semiHidden/>
    <w:unhideWhenUsed/>
    <w:rsid w:val="004B2AEE"/>
    <w:pPr>
      <w:spacing w:after="120" w:line="480" w:lineRule="auto"/>
      <w:ind w:left="283"/>
    </w:pPr>
  </w:style>
  <w:style w:type="character" w:customStyle="1" w:styleId="IndenTeksIsi2KAR">
    <w:name w:val="Inden Teks Isi 2 KAR"/>
    <w:basedOn w:val="FontParagrafDefault"/>
    <w:link w:val="IndenTeksIsi2"/>
    <w:uiPriority w:val="99"/>
    <w:semiHidden/>
    <w:rsid w:val="004B2AEE"/>
  </w:style>
  <w:style w:type="paragraph" w:customStyle="1" w:styleId="Default">
    <w:name w:val="Default"/>
    <w:rsid w:val="00F1514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Isi2">
    <w:name w:val="Body Text 2"/>
    <w:basedOn w:val="Normal"/>
    <w:link w:val="TeksIsi2KAR"/>
    <w:uiPriority w:val="99"/>
    <w:unhideWhenUsed/>
    <w:rsid w:val="000471AF"/>
    <w:pPr>
      <w:spacing w:after="120" w:line="480" w:lineRule="auto"/>
    </w:pPr>
    <w:rPr>
      <w:rFonts w:eastAsiaTheme="minorHAnsi"/>
      <w:lang w:val="en-US" w:eastAsia="en-US"/>
    </w:rPr>
  </w:style>
  <w:style w:type="character" w:customStyle="1" w:styleId="TeksIsi2KAR">
    <w:name w:val="Teks Isi 2 KAR"/>
    <w:basedOn w:val="FontParagrafDefault"/>
    <w:link w:val="TeksIsi2"/>
    <w:uiPriority w:val="99"/>
    <w:rsid w:val="000471AF"/>
    <w:rPr>
      <w:rFonts w:eastAsiaTheme="minorHAnsi"/>
      <w:lang w:val="en-US" w:eastAsia="en-US"/>
    </w:rPr>
  </w:style>
  <w:style w:type="paragraph" w:customStyle="1" w:styleId="SubJudul2">
    <w:name w:val="Sub Judul 2"/>
    <w:basedOn w:val="Normal"/>
    <w:rsid w:val="000471AF"/>
    <w:pPr>
      <w:numPr>
        <w:numId w:val="19"/>
      </w:numPr>
      <w:tabs>
        <w:tab w:val="left" w:pos="576"/>
      </w:tabs>
      <w:spacing w:after="0" w:line="480" w:lineRule="auto"/>
    </w:pPr>
    <w:rPr>
      <w:rFonts w:ascii="Times New Roman" w:eastAsia="Times New Roman" w:hAnsi="Times New Roman" w:cs="Times New Roman"/>
      <w:b/>
      <w:sz w:val="24"/>
      <w:szCs w:val="24"/>
      <w:lang w:val="en-US" w:eastAsia="en-US"/>
    </w:rPr>
  </w:style>
  <w:style w:type="character" w:customStyle="1" w:styleId="DaftarParagrafKAR">
    <w:name w:val="Daftar Paragraf KAR"/>
    <w:aliases w:val="Body of text KAR,List Paragraph1 KAR,Medium Grid 1 - Accent 21 KAR,Body of text+1 KAR,Body of text+2 KAR,Body of text+3 KAR,List Paragraph11 KAR,Colorful List - Accent 11 KAR,HEADING 1 KAR,soal jawab KAR"/>
    <w:basedOn w:val="FontParagrafDefault"/>
    <w:link w:val="DaftarParagraf"/>
    <w:uiPriority w:val="34"/>
    <w:locked/>
    <w:rsid w:val="001770EF"/>
    <w:rPr>
      <w:rFonts w:ascii="Times New Roman" w:eastAsia="Times New Roman" w:hAnsi="Times New Roman" w:cs="Times New Roman"/>
      <w:sz w:val="24"/>
      <w:szCs w:val="24"/>
      <w:lang w:val="en-US"/>
    </w:rPr>
  </w:style>
  <w:style w:type="character" w:styleId="Tempatpenampungteks">
    <w:name w:val="Placeholder Text"/>
    <w:basedOn w:val="FontParagrafDefault"/>
    <w:uiPriority w:val="99"/>
    <w:semiHidden/>
    <w:rsid w:val="00BC4C1F"/>
    <w:rPr>
      <w:color w:val="808080"/>
    </w:rPr>
  </w:style>
  <w:style w:type="character" w:styleId="Kuat">
    <w:name w:val="Strong"/>
    <w:basedOn w:val="FontParagrafDefault"/>
    <w:uiPriority w:val="22"/>
    <w:rsid w:val="00540319"/>
    <w:rPr>
      <w:b/>
      <w:bCs/>
    </w:rPr>
  </w:style>
  <w:style w:type="character" w:customStyle="1" w:styleId="apple-converted-space">
    <w:name w:val="apple-converted-space"/>
    <w:basedOn w:val="FontParagrafDefault"/>
    <w:rsid w:val="00540319"/>
  </w:style>
  <w:style w:type="paragraph" w:customStyle="1" w:styleId="TitleKreano">
    <w:name w:val="Title Kreano"/>
    <w:basedOn w:val="Normal"/>
    <w:link w:val="TitleKreanoChar"/>
    <w:qFormat/>
    <w:rsid w:val="00601DF0"/>
    <w:pPr>
      <w:spacing w:after="0" w:line="240" w:lineRule="auto"/>
      <w:jc w:val="center"/>
    </w:pPr>
    <w:rPr>
      <w:rFonts w:ascii="Corbel" w:hAnsi="Corbel" w:cs="Times New Roman"/>
      <w:b/>
      <w:noProof/>
      <w:sz w:val="28"/>
      <w:szCs w:val="28"/>
    </w:rPr>
  </w:style>
  <w:style w:type="paragraph" w:customStyle="1" w:styleId="Author">
    <w:name w:val="Author"/>
    <w:basedOn w:val="Normal"/>
    <w:link w:val="AuthorChar"/>
    <w:qFormat/>
    <w:rsid w:val="00601DF0"/>
    <w:pPr>
      <w:spacing w:after="0" w:line="240" w:lineRule="auto"/>
      <w:jc w:val="center"/>
    </w:pPr>
    <w:rPr>
      <w:rFonts w:ascii="Corbel" w:hAnsi="Corbel" w:cs="Times New Roman"/>
      <w:b/>
      <w:noProof/>
      <w:sz w:val="24"/>
      <w:szCs w:val="24"/>
    </w:rPr>
  </w:style>
  <w:style w:type="character" w:customStyle="1" w:styleId="TitleKreanoChar">
    <w:name w:val="Title Kreano Char"/>
    <w:basedOn w:val="FontParagrafDefault"/>
    <w:link w:val="TitleKreano"/>
    <w:rsid w:val="00601DF0"/>
    <w:rPr>
      <w:rFonts w:ascii="Corbel" w:hAnsi="Corbel" w:cs="Times New Roman"/>
      <w:b/>
      <w:noProof/>
      <w:sz w:val="28"/>
      <w:szCs w:val="28"/>
    </w:rPr>
  </w:style>
  <w:style w:type="paragraph" w:customStyle="1" w:styleId="AffiliationandCorrespondingEmail">
    <w:name w:val="Affiliation and Corresponding Email"/>
    <w:basedOn w:val="Normal"/>
    <w:link w:val="AffiliationandCorrespondingEmailChar"/>
    <w:qFormat/>
    <w:rsid w:val="00601DF0"/>
    <w:pPr>
      <w:spacing w:after="0" w:line="240" w:lineRule="auto"/>
      <w:jc w:val="center"/>
    </w:pPr>
    <w:rPr>
      <w:rFonts w:ascii="Corbel" w:hAnsi="Corbel" w:cs="Times New Roman"/>
      <w:noProof/>
      <w:sz w:val="24"/>
      <w:szCs w:val="24"/>
    </w:rPr>
  </w:style>
  <w:style w:type="character" w:customStyle="1" w:styleId="AuthorChar">
    <w:name w:val="Author Char"/>
    <w:basedOn w:val="FontParagrafDefault"/>
    <w:link w:val="Author"/>
    <w:rsid w:val="00601DF0"/>
    <w:rPr>
      <w:rFonts w:ascii="Corbel" w:hAnsi="Corbel" w:cs="Times New Roman"/>
      <w:b/>
      <w:noProof/>
      <w:sz w:val="24"/>
      <w:szCs w:val="24"/>
    </w:rPr>
  </w:style>
  <w:style w:type="paragraph" w:customStyle="1" w:styleId="History">
    <w:name w:val="History"/>
    <w:basedOn w:val="Normal"/>
    <w:link w:val="HistoryChar"/>
    <w:qFormat/>
    <w:rsid w:val="00601DF0"/>
    <w:pPr>
      <w:spacing w:after="0" w:line="240" w:lineRule="auto"/>
      <w:ind w:left="-95" w:right="-117"/>
      <w:jc w:val="center"/>
    </w:pPr>
    <w:rPr>
      <w:rFonts w:ascii="Corbel" w:hAnsi="Corbel" w:cs="Times New Roman"/>
      <w:i/>
      <w:noProof/>
      <w:sz w:val="18"/>
      <w:szCs w:val="24"/>
      <w:lang w:val="en-US"/>
    </w:rPr>
  </w:style>
  <w:style w:type="character" w:customStyle="1" w:styleId="AffiliationandCorrespondingEmailChar">
    <w:name w:val="Affiliation and Corresponding Email Char"/>
    <w:basedOn w:val="FontParagrafDefault"/>
    <w:link w:val="AffiliationandCorrespondingEmail"/>
    <w:rsid w:val="00601DF0"/>
    <w:rPr>
      <w:rFonts w:ascii="Corbel" w:hAnsi="Corbel" w:cs="Times New Roman"/>
      <w:noProof/>
      <w:sz w:val="24"/>
      <w:szCs w:val="24"/>
    </w:rPr>
  </w:style>
  <w:style w:type="paragraph" w:customStyle="1" w:styleId="AbstrakKreano">
    <w:name w:val="Abstrak Kreano"/>
    <w:basedOn w:val="Normal"/>
    <w:link w:val="AbstrakKreanoChar"/>
    <w:rsid w:val="00601DF0"/>
    <w:pPr>
      <w:spacing w:after="0" w:line="240" w:lineRule="auto"/>
      <w:ind w:left="851" w:right="804"/>
      <w:jc w:val="both"/>
    </w:pPr>
    <w:rPr>
      <w:rFonts w:ascii="Corbel" w:hAnsi="Corbel" w:cs="Times New Roman"/>
      <w:noProof/>
      <w:sz w:val="20"/>
      <w:szCs w:val="24"/>
    </w:rPr>
  </w:style>
  <w:style w:type="character" w:customStyle="1" w:styleId="HistoryChar">
    <w:name w:val="History Char"/>
    <w:basedOn w:val="FontParagrafDefault"/>
    <w:link w:val="History"/>
    <w:rsid w:val="00601DF0"/>
    <w:rPr>
      <w:rFonts w:ascii="Corbel" w:hAnsi="Corbel" w:cs="Times New Roman"/>
      <w:i/>
      <w:noProof/>
      <w:sz w:val="18"/>
      <w:szCs w:val="24"/>
      <w:lang w:val="en-US"/>
    </w:rPr>
  </w:style>
  <w:style w:type="paragraph" w:customStyle="1" w:styleId="SubTitle1Kreano">
    <w:name w:val="Sub Title 1 Kreano"/>
    <w:basedOn w:val="Normal"/>
    <w:link w:val="SubTitle1KreanoChar"/>
    <w:qFormat/>
    <w:rsid w:val="007C0DB1"/>
    <w:pPr>
      <w:spacing w:after="240" w:line="240" w:lineRule="auto"/>
      <w:jc w:val="both"/>
    </w:pPr>
    <w:rPr>
      <w:rFonts w:ascii="Corbel" w:hAnsi="Corbel" w:cs="Times New Roman"/>
      <w:b/>
      <w:noProof/>
      <w:sz w:val="24"/>
      <w:szCs w:val="24"/>
      <w:lang w:val="en-US"/>
    </w:rPr>
  </w:style>
  <w:style w:type="character" w:customStyle="1" w:styleId="AbstrakKreanoChar">
    <w:name w:val="Abstrak Kreano Char"/>
    <w:basedOn w:val="FontParagrafDefault"/>
    <w:link w:val="AbstrakKreano"/>
    <w:rsid w:val="00601DF0"/>
    <w:rPr>
      <w:rFonts w:ascii="Corbel" w:hAnsi="Corbel" w:cs="Times New Roman"/>
      <w:noProof/>
      <w:sz w:val="20"/>
      <w:szCs w:val="24"/>
    </w:rPr>
  </w:style>
  <w:style w:type="paragraph" w:customStyle="1" w:styleId="SubTitle2Kreano">
    <w:name w:val="Sub Title 2 Kreano"/>
    <w:basedOn w:val="SubTitle1Kreano"/>
    <w:link w:val="SubTitle2KreanoChar"/>
    <w:qFormat/>
    <w:rsid w:val="007C0DB1"/>
  </w:style>
  <w:style w:type="character" w:customStyle="1" w:styleId="SubTitle1KreanoChar">
    <w:name w:val="Sub Title 1 Kreano Char"/>
    <w:basedOn w:val="FontParagrafDefault"/>
    <w:link w:val="SubTitle1Kreano"/>
    <w:rsid w:val="007C0DB1"/>
    <w:rPr>
      <w:rFonts w:ascii="Corbel" w:hAnsi="Corbel" w:cs="Times New Roman"/>
      <w:b/>
      <w:noProof/>
      <w:sz w:val="24"/>
      <w:szCs w:val="24"/>
      <w:lang w:val="en-US"/>
    </w:rPr>
  </w:style>
  <w:style w:type="paragraph" w:customStyle="1" w:styleId="SubTitle3Kreano">
    <w:name w:val="Sub Title 3 Kreano"/>
    <w:basedOn w:val="SubTitle1Kreano"/>
    <w:link w:val="SubTitle3KreanoChar"/>
    <w:qFormat/>
    <w:rsid w:val="007C0DB1"/>
    <w:rPr>
      <w:b w:val="0"/>
      <w:i/>
    </w:rPr>
  </w:style>
  <w:style w:type="character" w:customStyle="1" w:styleId="SubTitle2KreanoChar">
    <w:name w:val="Sub Title 2 Kreano Char"/>
    <w:basedOn w:val="SubTitle1KreanoChar"/>
    <w:link w:val="SubTitle2Kreano"/>
    <w:rsid w:val="007C0DB1"/>
    <w:rPr>
      <w:rFonts w:ascii="Corbel" w:hAnsi="Corbel" w:cs="Times New Roman"/>
      <w:b/>
      <w:noProof/>
      <w:sz w:val="24"/>
      <w:szCs w:val="24"/>
      <w:lang w:val="en-US"/>
    </w:rPr>
  </w:style>
  <w:style w:type="paragraph" w:customStyle="1" w:styleId="Paragraf1">
    <w:name w:val="Paragraf 1"/>
    <w:basedOn w:val="Normal"/>
    <w:link w:val="Paragraf1Char"/>
    <w:qFormat/>
    <w:rsid w:val="00BB53DC"/>
    <w:pPr>
      <w:widowControl w:val="0"/>
      <w:autoSpaceDE w:val="0"/>
      <w:autoSpaceDN w:val="0"/>
      <w:adjustRightInd w:val="0"/>
      <w:spacing w:after="0" w:line="240" w:lineRule="auto"/>
      <w:ind w:right="48"/>
      <w:jc w:val="both"/>
    </w:pPr>
    <w:rPr>
      <w:rFonts w:ascii="Corbel" w:hAnsi="Corbel" w:cs="Times New Roman"/>
      <w:noProof/>
      <w:sz w:val="24"/>
      <w:szCs w:val="24"/>
      <w:lang w:val="en-US"/>
    </w:rPr>
  </w:style>
  <w:style w:type="character" w:customStyle="1" w:styleId="SubTitle3KreanoChar">
    <w:name w:val="Sub Title 3 Kreano Char"/>
    <w:basedOn w:val="SubTitle1KreanoChar"/>
    <w:link w:val="SubTitle3Kreano"/>
    <w:rsid w:val="007C0DB1"/>
    <w:rPr>
      <w:rFonts w:ascii="Corbel" w:hAnsi="Corbel" w:cs="Times New Roman"/>
      <w:b w:val="0"/>
      <w:i/>
      <w:noProof/>
      <w:sz w:val="24"/>
      <w:szCs w:val="24"/>
      <w:lang w:val="en-US"/>
    </w:rPr>
  </w:style>
  <w:style w:type="character" w:customStyle="1" w:styleId="tlid-translation">
    <w:name w:val="tlid-translation"/>
    <w:basedOn w:val="FontParagrafDefault"/>
    <w:rsid w:val="00582128"/>
  </w:style>
  <w:style w:type="character" w:customStyle="1" w:styleId="Paragraf1Char">
    <w:name w:val="Paragraf 1 Char"/>
    <w:basedOn w:val="FontParagrafDefault"/>
    <w:link w:val="Paragraf1"/>
    <w:rsid w:val="00BB53DC"/>
    <w:rPr>
      <w:rFonts w:ascii="Corbel" w:hAnsi="Corbel" w:cs="Times New Roman"/>
      <w:noProof/>
      <w:sz w:val="24"/>
      <w:szCs w:val="24"/>
      <w:lang w:val="en-US"/>
    </w:rPr>
  </w:style>
  <w:style w:type="paragraph" w:customStyle="1" w:styleId="AbstractEnKreano">
    <w:name w:val="Abstract En Kreano"/>
    <w:basedOn w:val="Normal"/>
    <w:link w:val="AbstractEnKreanoChar"/>
    <w:qFormat/>
    <w:rsid w:val="00582128"/>
    <w:pPr>
      <w:spacing w:after="0" w:line="240" w:lineRule="auto"/>
      <w:ind w:left="851" w:right="804"/>
      <w:jc w:val="both"/>
    </w:pPr>
    <w:rPr>
      <w:rFonts w:ascii="Corbel" w:hAnsi="Corbel"/>
      <w:sz w:val="20"/>
      <w:szCs w:val="20"/>
    </w:rPr>
  </w:style>
  <w:style w:type="paragraph" w:customStyle="1" w:styleId="AbstrakIdKreano">
    <w:name w:val="Abstrak Id Kreano"/>
    <w:basedOn w:val="AbstrakKreano"/>
    <w:link w:val="AbstrakIdKreanoChar"/>
    <w:qFormat/>
    <w:rsid w:val="00582128"/>
    <w:rPr>
      <w:i/>
    </w:rPr>
  </w:style>
  <w:style w:type="character" w:customStyle="1" w:styleId="AbstractEnKreanoChar">
    <w:name w:val="Abstract En Kreano Char"/>
    <w:basedOn w:val="FontParagrafDefault"/>
    <w:link w:val="AbstractEnKreano"/>
    <w:rsid w:val="00582128"/>
    <w:rPr>
      <w:rFonts w:ascii="Corbel" w:hAnsi="Corbel"/>
      <w:sz w:val="20"/>
      <w:szCs w:val="20"/>
    </w:rPr>
  </w:style>
  <w:style w:type="paragraph" w:customStyle="1" w:styleId="AbstractTitleEnKreano">
    <w:name w:val="Abstract Title En Kreano"/>
    <w:basedOn w:val="Normal"/>
    <w:link w:val="AbstractTitleEnKreanoChar"/>
    <w:qFormat/>
    <w:rsid w:val="00582128"/>
    <w:pPr>
      <w:spacing w:after="0" w:line="240" w:lineRule="auto"/>
      <w:ind w:left="851" w:right="804"/>
      <w:jc w:val="center"/>
    </w:pPr>
    <w:rPr>
      <w:rFonts w:ascii="Corbel" w:eastAsia="Calibri" w:hAnsi="Corbel" w:cs="Times New Roman"/>
      <w:b/>
      <w:noProof/>
      <w:sz w:val="20"/>
      <w:szCs w:val="20"/>
    </w:rPr>
  </w:style>
  <w:style w:type="character" w:customStyle="1" w:styleId="AbstrakIdKreanoChar">
    <w:name w:val="Abstrak Id Kreano Char"/>
    <w:basedOn w:val="AbstrakKreanoChar"/>
    <w:link w:val="AbstrakIdKreano"/>
    <w:rsid w:val="00582128"/>
    <w:rPr>
      <w:rFonts w:ascii="Corbel" w:hAnsi="Corbel" w:cs="Times New Roman"/>
      <w:i/>
      <w:noProof/>
      <w:sz w:val="20"/>
      <w:szCs w:val="24"/>
    </w:rPr>
  </w:style>
  <w:style w:type="paragraph" w:customStyle="1" w:styleId="AbstractTitleIdKreano">
    <w:name w:val="Abstract Title Id Kreano"/>
    <w:basedOn w:val="Normal"/>
    <w:link w:val="AbstractTitleIdKreanoChar"/>
    <w:qFormat/>
    <w:rsid w:val="00582128"/>
    <w:pPr>
      <w:spacing w:after="0" w:line="240" w:lineRule="auto"/>
      <w:ind w:left="851" w:right="804"/>
      <w:jc w:val="center"/>
    </w:pPr>
    <w:rPr>
      <w:rFonts w:ascii="Corbel" w:hAnsi="Corbel" w:cs="Times New Roman"/>
      <w:b/>
      <w:i/>
      <w:noProof/>
      <w:sz w:val="20"/>
      <w:szCs w:val="24"/>
    </w:rPr>
  </w:style>
  <w:style w:type="character" w:customStyle="1" w:styleId="AbstractTitleEnKreanoChar">
    <w:name w:val="Abstract Title En Kreano Char"/>
    <w:basedOn w:val="FontParagrafDefault"/>
    <w:link w:val="AbstractTitleEnKreano"/>
    <w:rsid w:val="00582128"/>
    <w:rPr>
      <w:rFonts w:ascii="Corbel" w:eastAsia="Calibri" w:hAnsi="Corbel" w:cs="Times New Roman"/>
      <w:b/>
      <w:noProof/>
      <w:sz w:val="20"/>
      <w:szCs w:val="20"/>
    </w:rPr>
  </w:style>
  <w:style w:type="paragraph" w:customStyle="1" w:styleId="Paragraf2danseterusnya">
    <w:name w:val="Paragraf 2 dan seterusnya"/>
    <w:basedOn w:val="Normal"/>
    <w:link w:val="Paragraf2danseterusnyaChar"/>
    <w:qFormat/>
    <w:rsid w:val="00BB53DC"/>
    <w:pPr>
      <w:widowControl w:val="0"/>
      <w:autoSpaceDE w:val="0"/>
      <w:autoSpaceDN w:val="0"/>
      <w:adjustRightInd w:val="0"/>
      <w:spacing w:after="0" w:line="240" w:lineRule="auto"/>
      <w:ind w:right="48" w:firstLine="567"/>
      <w:jc w:val="both"/>
    </w:pPr>
    <w:rPr>
      <w:rFonts w:ascii="Corbel" w:hAnsi="Corbel"/>
      <w:noProof/>
      <w:sz w:val="24"/>
      <w:szCs w:val="24"/>
      <w:lang w:val="en-US"/>
    </w:rPr>
  </w:style>
  <w:style w:type="character" w:customStyle="1" w:styleId="AbstractTitleIdKreanoChar">
    <w:name w:val="Abstract Title Id Kreano Char"/>
    <w:basedOn w:val="FontParagrafDefault"/>
    <w:link w:val="AbstractTitleIdKreano"/>
    <w:rsid w:val="00582128"/>
    <w:rPr>
      <w:rFonts w:ascii="Corbel" w:hAnsi="Corbel" w:cs="Times New Roman"/>
      <w:b/>
      <w:i/>
      <w:noProof/>
      <w:sz w:val="20"/>
      <w:szCs w:val="24"/>
    </w:rPr>
  </w:style>
  <w:style w:type="paragraph" w:customStyle="1" w:styleId="Keywords">
    <w:name w:val="Keywords"/>
    <w:basedOn w:val="Normal"/>
    <w:link w:val="KeywordsChar"/>
    <w:qFormat/>
    <w:rsid w:val="007C0DB1"/>
    <w:pPr>
      <w:spacing w:after="0" w:line="240" w:lineRule="auto"/>
      <w:ind w:left="851" w:right="804"/>
      <w:jc w:val="both"/>
    </w:pPr>
    <w:rPr>
      <w:rFonts w:ascii="Corbel" w:hAnsi="Corbel" w:cs="Times New Roman"/>
      <w:i/>
      <w:noProof/>
      <w:sz w:val="20"/>
      <w:szCs w:val="24"/>
    </w:rPr>
  </w:style>
  <w:style w:type="character" w:customStyle="1" w:styleId="Paragraf2danseterusnyaChar">
    <w:name w:val="Paragraf 2 dan seterusnya Char"/>
    <w:basedOn w:val="FontParagrafDefault"/>
    <w:link w:val="Paragraf2danseterusnya"/>
    <w:rsid w:val="00BB53DC"/>
    <w:rPr>
      <w:rFonts w:ascii="Corbel" w:hAnsi="Corbel"/>
      <w:noProof/>
      <w:sz w:val="24"/>
      <w:szCs w:val="24"/>
      <w:lang w:val="en-US"/>
    </w:rPr>
  </w:style>
  <w:style w:type="paragraph" w:customStyle="1" w:styleId="KeywordTitle">
    <w:name w:val="Keyword Title"/>
    <w:basedOn w:val="Keywords"/>
    <w:link w:val="KeywordTitleChar"/>
    <w:qFormat/>
    <w:rsid w:val="007C0DB1"/>
  </w:style>
  <w:style w:type="character" w:customStyle="1" w:styleId="KeywordsChar">
    <w:name w:val="Keywords Char"/>
    <w:basedOn w:val="FontParagrafDefault"/>
    <w:link w:val="Keywords"/>
    <w:rsid w:val="007C0DB1"/>
    <w:rPr>
      <w:rFonts w:ascii="Corbel" w:hAnsi="Corbel" w:cs="Times New Roman"/>
      <w:i/>
      <w:noProof/>
      <w:sz w:val="20"/>
      <w:szCs w:val="24"/>
    </w:rPr>
  </w:style>
  <w:style w:type="paragraph" w:customStyle="1" w:styleId="Tabletitle">
    <w:name w:val="Table title"/>
    <w:basedOn w:val="Normal"/>
    <w:link w:val="TabletitleChar"/>
    <w:qFormat/>
    <w:rsid w:val="00F31295"/>
    <w:pPr>
      <w:spacing w:after="0" w:line="240" w:lineRule="auto"/>
      <w:jc w:val="center"/>
    </w:pPr>
    <w:rPr>
      <w:rFonts w:ascii="Corbel" w:hAnsi="Corbel" w:cs="Times New Roman"/>
      <w:noProof/>
      <w:sz w:val="20"/>
      <w:szCs w:val="24"/>
    </w:rPr>
  </w:style>
  <w:style w:type="character" w:customStyle="1" w:styleId="KeywordTitleChar">
    <w:name w:val="Keyword Title Char"/>
    <w:basedOn w:val="KeywordsChar"/>
    <w:link w:val="KeywordTitle"/>
    <w:rsid w:val="007C0DB1"/>
    <w:rPr>
      <w:rFonts w:ascii="Corbel" w:hAnsi="Corbel" w:cs="Times New Roman"/>
      <w:i/>
      <w:noProof/>
      <w:sz w:val="20"/>
      <w:szCs w:val="24"/>
    </w:rPr>
  </w:style>
  <w:style w:type="paragraph" w:customStyle="1" w:styleId="TabelContent">
    <w:name w:val="Tabel Content"/>
    <w:basedOn w:val="Normal"/>
    <w:link w:val="TabelContentChar"/>
    <w:qFormat/>
    <w:rsid w:val="00F31295"/>
    <w:pPr>
      <w:autoSpaceDE w:val="0"/>
      <w:autoSpaceDN w:val="0"/>
      <w:adjustRightInd w:val="0"/>
      <w:spacing w:after="0" w:line="240" w:lineRule="auto"/>
      <w:ind w:left="60" w:right="60"/>
      <w:jc w:val="center"/>
    </w:pPr>
    <w:rPr>
      <w:rFonts w:ascii="Corbel" w:hAnsi="Corbel" w:cs="Times New Roman"/>
      <w:noProof/>
      <w:color w:val="000000"/>
      <w:sz w:val="20"/>
      <w:szCs w:val="18"/>
    </w:rPr>
  </w:style>
  <w:style w:type="character" w:customStyle="1" w:styleId="TabletitleChar">
    <w:name w:val="Table title Char"/>
    <w:basedOn w:val="FontParagrafDefault"/>
    <w:link w:val="Tabletitle"/>
    <w:rsid w:val="00F31295"/>
    <w:rPr>
      <w:rFonts w:ascii="Corbel" w:hAnsi="Corbel" w:cs="Times New Roman"/>
      <w:noProof/>
      <w:sz w:val="20"/>
      <w:szCs w:val="24"/>
    </w:rPr>
  </w:style>
  <w:style w:type="paragraph" w:customStyle="1" w:styleId="Reference">
    <w:name w:val="Reference"/>
    <w:basedOn w:val="Normal"/>
    <w:link w:val="ReferenceChar"/>
    <w:qFormat/>
    <w:rsid w:val="00EA0D70"/>
    <w:pPr>
      <w:spacing w:after="0" w:line="240" w:lineRule="auto"/>
      <w:ind w:left="426" w:hanging="426"/>
      <w:jc w:val="both"/>
    </w:pPr>
    <w:rPr>
      <w:rFonts w:ascii="Corbel" w:hAnsi="Corbel" w:cs="Times New Roman"/>
      <w:noProof/>
      <w:color w:val="000000" w:themeColor="text1"/>
      <w:sz w:val="20"/>
      <w:szCs w:val="24"/>
      <w:lang w:val="en-US"/>
    </w:rPr>
  </w:style>
  <w:style w:type="character" w:customStyle="1" w:styleId="TabelContentChar">
    <w:name w:val="Tabel Content Char"/>
    <w:basedOn w:val="FontParagrafDefault"/>
    <w:link w:val="TabelContent"/>
    <w:rsid w:val="00F31295"/>
    <w:rPr>
      <w:rFonts w:ascii="Corbel" w:hAnsi="Corbel" w:cs="Times New Roman"/>
      <w:noProof/>
      <w:color w:val="000000"/>
      <w:sz w:val="20"/>
      <w:szCs w:val="18"/>
    </w:rPr>
  </w:style>
  <w:style w:type="paragraph" w:styleId="Keterangan">
    <w:name w:val="caption"/>
    <w:basedOn w:val="Normal"/>
    <w:next w:val="Normal"/>
    <w:uiPriority w:val="35"/>
    <w:unhideWhenUsed/>
    <w:qFormat/>
    <w:rsid w:val="00E41326"/>
    <w:pPr>
      <w:spacing w:after="0" w:line="240" w:lineRule="auto"/>
      <w:jc w:val="center"/>
    </w:pPr>
    <w:rPr>
      <w:rFonts w:ascii="Corbel" w:eastAsiaTheme="minorHAnsi" w:hAnsi="Corbel" w:cs="Times New Roman"/>
      <w:bCs/>
      <w:i/>
      <w:color w:val="000000" w:themeColor="text1"/>
      <w:sz w:val="20"/>
      <w:szCs w:val="18"/>
      <w:lang w:val="en-GB" w:eastAsia="en-US"/>
    </w:rPr>
  </w:style>
  <w:style w:type="character" w:customStyle="1" w:styleId="ReferenceChar">
    <w:name w:val="Reference Char"/>
    <w:basedOn w:val="FontParagrafDefault"/>
    <w:link w:val="Reference"/>
    <w:rsid w:val="00EA0D70"/>
    <w:rPr>
      <w:rFonts w:ascii="Corbel" w:hAnsi="Corbel" w:cs="Times New Roman"/>
      <w:noProof/>
      <w:color w:val="000000" w:themeColor="text1"/>
      <w:sz w:val="20"/>
      <w:szCs w:val="24"/>
      <w:lang w:val="en-US"/>
    </w:rPr>
  </w:style>
  <w:style w:type="paragraph" w:styleId="HTMLSudahDiformat">
    <w:name w:val="HTML Preformatted"/>
    <w:basedOn w:val="Normal"/>
    <w:link w:val="HTMLSudahDiformatKAR"/>
    <w:uiPriority w:val="99"/>
    <w:unhideWhenUsed/>
    <w:rsid w:val="00334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3345AA"/>
    <w:rPr>
      <w:rFonts w:ascii="Courier New" w:eastAsia="Times New Roman" w:hAnsi="Courier New" w:cs="Courier New"/>
      <w:sz w:val="20"/>
      <w:szCs w:val="20"/>
    </w:rPr>
  </w:style>
  <w:style w:type="character" w:customStyle="1" w:styleId="SebutanYangBelumTerselesaikan1">
    <w:name w:val="Sebutan Yang Belum Terselesaikan1"/>
    <w:basedOn w:val="FontParagrafDefault"/>
    <w:uiPriority w:val="99"/>
    <w:semiHidden/>
    <w:unhideWhenUsed/>
    <w:rsid w:val="007F50A2"/>
    <w:rPr>
      <w:color w:val="605E5C"/>
      <w:shd w:val="clear" w:color="auto" w:fill="E1DFDD"/>
    </w:rPr>
  </w:style>
  <w:style w:type="character" w:styleId="SebutanYangBelumTerselesaikan">
    <w:name w:val="Unresolved Mention"/>
    <w:basedOn w:val="FontParagrafDefault"/>
    <w:uiPriority w:val="99"/>
    <w:semiHidden/>
    <w:unhideWhenUsed/>
    <w:rsid w:val="00AA16D2"/>
    <w:rPr>
      <w:color w:val="605E5C"/>
      <w:shd w:val="clear" w:color="auto" w:fill="E1DFDD"/>
    </w:rPr>
  </w:style>
  <w:style w:type="paragraph" w:styleId="TeksIsi">
    <w:name w:val="Body Text"/>
    <w:basedOn w:val="Normal"/>
    <w:link w:val="TeksIsiKAR"/>
    <w:uiPriority w:val="99"/>
    <w:semiHidden/>
    <w:unhideWhenUsed/>
    <w:rsid w:val="00884E53"/>
    <w:pPr>
      <w:spacing w:after="120"/>
    </w:pPr>
  </w:style>
  <w:style w:type="character" w:customStyle="1" w:styleId="TeksIsiKAR">
    <w:name w:val="Teks Isi KAR"/>
    <w:basedOn w:val="FontParagrafDefault"/>
    <w:link w:val="TeksIsi"/>
    <w:uiPriority w:val="99"/>
    <w:semiHidden/>
    <w:rsid w:val="00884E53"/>
  </w:style>
  <w:style w:type="paragraph" w:customStyle="1" w:styleId="TableParagraph">
    <w:name w:val="Table Paragraph"/>
    <w:basedOn w:val="Normal"/>
    <w:uiPriority w:val="1"/>
    <w:qFormat/>
    <w:rsid w:val="00113B46"/>
    <w:pPr>
      <w:widowControl w:val="0"/>
      <w:autoSpaceDE w:val="0"/>
      <w:autoSpaceDN w:val="0"/>
      <w:spacing w:after="0" w:line="240" w:lineRule="auto"/>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6156">
      <w:bodyDiv w:val="1"/>
      <w:marLeft w:val="0"/>
      <w:marRight w:val="0"/>
      <w:marTop w:val="0"/>
      <w:marBottom w:val="0"/>
      <w:divBdr>
        <w:top w:val="none" w:sz="0" w:space="0" w:color="auto"/>
        <w:left w:val="none" w:sz="0" w:space="0" w:color="auto"/>
        <w:bottom w:val="none" w:sz="0" w:space="0" w:color="auto"/>
        <w:right w:val="none" w:sz="0" w:space="0" w:color="auto"/>
      </w:divBdr>
    </w:div>
    <w:div w:id="130829114">
      <w:bodyDiv w:val="1"/>
      <w:marLeft w:val="0"/>
      <w:marRight w:val="0"/>
      <w:marTop w:val="0"/>
      <w:marBottom w:val="0"/>
      <w:divBdr>
        <w:top w:val="none" w:sz="0" w:space="0" w:color="auto"/>
        <w:left w:val="none" w:sz="0" w:space="0" w:color="auto"/>
        <w:bottom w:val="none" w:sz="0" w:space="0" w:color="auto"/>
        <w:right w:val="none" w:sz="0" w:space="0" w:color="auto"/>
      </w:divBdr>
    </w:div>
    <w:div w:id="572161621">
      <w:bodyDiv w:val="1"/>
      <w:marLeft w:val="0"/>
      <w:marRight w:val="0"/>
      <w:marTop w:val="0"/>
      <w:marBottom w:val="0"/>
      <w:divBdr>
        <w:top w:val="none" w:sz="0" w:space="0" w:color="auto"/>
        <w:left w:val="none" w:sz="0" w:space="0" w:color="auto"/>
        <w:bottom w:val="none" w:sz="0" w:space="0" w:color="auto"/>
        <w:right w:val="none" w:sz="0" w:space="0" w:color="auto"/>
      </w:divBdr>
    </w:div>
    <w:div w:id="589897861">
      <w:bodyDiv w:val="1"/>
      <w:marLeft w:val="0"/>
      <w:marRight w:val="0"/>
      <w:marTop w:val="0"/>
      <w:marBottom w:val="0"/>
      <w:divBdr>
        <w:top w:val="none" w:sz="0" w:space="0" w:color="auto"/>
        <w:left w:val="none" w:sz="0" w:space="0" w:color="auto"/>
        <w:bottom w:val="none" w:sz="0" w:space="0" w:color="auto"/>
        <w:right w:val="none" w:sz="0" w:space="0" w:color="auto"/>
      </w:divBdr>
    </w:div>
    <w:div w:id="639385010">
      <w:bodyDiv w:val="1"/>
      <w:marLeft w:val="0"/>
      <w:marRight w:val="0"/>
      <w:marTop w:val="0"/>
      <w:marBottom w:val="0"/>
      <w:divBdr>
        <w:top w:val="none" w:sz="0" w:space="0" w:color="auto"/>
        <w:left w:val="none" w:sz="0" w:space="0" w:color="auto"/>
        <w:bottom w:val="none" w:sz="0" w:space="0" w:color="auto"/>
        <w:right w:val="none" w:sz="0" w:space="0" w:color="auto"/>
      </w:divBdr>
    </w:div>
    <w:div w:id="841238934">
      <w:bodyDiv w:val="1"/>
      <w:marLeft w:val="0"/>
      <w:marRight w:val="0"/>
      <w:marTop w:val="0"/>
      <w:marBottom w:val="0"/>
      <w:divBdr>
        <w:top w:val="none" w:sz="0" w:space="0" w:color="auto"/>
        <w:left w:val="none" w:sz="0" w:space="0" w:color="auto"/>
        <w:bottom w:val="none" w:sz="0" w:space="0" w:color="auto"/>
        <w:right w:val="none" w:sz="0" w:space="0" w:color="auto"/>
      </w:divBdr>
    </w:div>
    <w:div w:id="958995340">
      <w:bodyDiv w:val="1"/>
      <w:marLeft w:val="0"/>
      <w:marRight w:val="0"/>
      <w:marTop w:val="0"/>
      <w:marBottom w:val="0"/>
      <w:divBdr>
        <w:top w:val="none" w:sz="0" w:space="0" w:color="auto"/>
        <w:left w:val="none" w:sz="0" w:space="0" w:color="auto"/>
        <w:bottom w:val="none" w:sz="0" w:space="0" w:color="auto"/>
        <w:right w:val="none" w:sz="0" w:space="0" w:color="auto"/>
      </w:divBdr>
      <w:divsChild>
        <w:div w:id="1388184397">
          <w:marLeft w:val="0"/>
          <w:marRight w:val="0"/>
          <w:marTop w:val="0"/>
          <w:marBottom w:val="0"/>
          <w:divBdr>
            <w:top w:val="none" w:sz="0" w:space="0" w:color="auto"/>
            <w:left w:val="none" w:sz="0" w:space="0" w:color="auto"/>
            <w:bottom w:val="none" w:sz="0" w:space="0" w:color="auto"/>
            <w:right w:val="none" w:sz="0" w:space="0" w:color="auto"/>
          </w:divBdr>
          <w:divsChild>
            <w:div w:id="2098167165">
              <w:marLeft w:val="0"/>
              <w:marRight w:val="0"/>
              <w:marTop w:val="0"/>
              <w:marBottom w:val="0"/>
              <w:divBdr>
                <w:top w:val="none" w:sz="0" w:space="0" w:color="auto"/>
                <w:left w:val="none" w:sz="0" w:space="0" w:color="auto"/>
                <w:bottom w:val="none" w:sz="0" w:space="0" w:color="auto"/>
                <w:right w:val="none" w:sz="0" w:space="0" w:color="auto"/>
              </w:divBdr>
              <w:divsChild>
                <w:div w:id="2084449113">
                  <w:marLeft w:val="0"/>
                  <w:marRight w:val="0"/>
                  <w:marTop w:val="0"/>
                  <w:marBottom w:val="0"/>
                  <w:divBdr>
                    <w:top w:val="none" w:sz="0" w:space="0" w:color="auto"/>
                    <w:left w:val="none" w:sz="0" w:space="0" w:color="auto"/>
                    <w:bottom w:val="none" w:sz="0" w:space="0" w:color="auto"/>
                    <w:right w:val="none" w:sz="0" w:space="0" w:color="auto"/>
                  </w:divBdr>
                  <w:divsChild>
                    <w:div w:id="19781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207081">
      <w:bodyDiv w:val="1"/>
      <w:marLeft w:val="0"/>
      <w:marRight w:val="0"/>
      <w:marTop w:val="0"/>
      <w:marBottom w:val="0"/>
      <w:divBdr>
        <w:top w:val="none" w:sz="0" w:space="0" w:color="auto"/>
        <w:left w:val="none" w:sz="0" w:space="0" w:color="auto"/>
        <w:bottom w:val="none" w:sz="0" w:space="0" w:color="auto"/>
        <w:right w:val="none" w:sz="0" w:space="0" w:color="auto"/>
      </w:divBdr>
    </w:div>
    <w:div w:id="1313025078">
      <w:bodyDiv w:val="1"/>
      <w:marLeft w:val="0"/>
      <w:marRight w:val="0"/>
      <w:marTop w:val="0"/>
      <w:marBottom w:val="0"/>
      <w:divBdr>
        <w:top w:val="none" w:sz="0" w:space="0" w:color="auto"/>
        <w:left w:val="none" w:sz="0" w:space="0" w:color="auto"/>
        <w:bottom w:val="none" w:sz="0" w:space="0" w:color="auto"/>
        <w:right w:val="none" w:sz="0" w:space="0" w:color="auto"/>
      </w:divBdr>
      <w:divsChild>
        <w:div w:id="1501768976">
          <w:marLeft w:val="0"/>
          <w:marRight w:val="0"/>
          <w:marTop w:val="0"/>
          <w:marBottom w:val="0"/>
          <w:divBdr>
            <w:top w:val="none" w:sz="0" w:space="0" w:color="auto"/>
            <w:left w:val="none" w:sz="0" w:space="0" w:color="auto"/>
            <w:bottom w:val="none" w:sz="0" w:space="0" w:color="auto"/>
            <w:right w:val="none" w:sz="0" w:space="0" w:color="auto"/>
          </w:divBdr>
          <w:divsChild>
            <w:div w:id="1647978464">
              <w:marLeft w:val="0"/>
              <w:marRight w:val="0"/>
              <w:marTop w:val="0"/>
              <w:marBottom w:val="0"/>
              <w:divBdr>
                <w:top w:val="none" w:sz="0" w:space="0" w:color="auto"/>
                <w:left w:val="none" w:sz="0" w:space="0" w:color="auto"/>
                <w:bottom w:val="none" w:sz="0" w:space="0" w:color="auto"/>
                <w:right w:val="none" w:sz="0" w:space="0" w:color="auto"/>
              </w:divBdr>
              <w:divsChild>
                <w:div w:id="2006473637">
                  <w:marLeft w:val="0"/>
                  <w:marRight w:val="0"/>
                  <w:marTop w:val="0"/>
                  <w:marBottom w:val="0"/>
                  <w:divBdr>
                    <w:top w:val="none" w:sz="0" w:space="0" w:color="auto"/>
                    <w:left w:val="none" w:sz="0" w:space="0" w:color="auto"/>
                    <w:bottom w:val="none" w:sz="0" w:space="0" w:color="auto"/>
                    <w:right w:val="none" w:sz="0" w:space="0" w:color="auto"/>
                  </w:divBdr>
                  <w:divsChild>
                    <w:div w:id="19955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150041">
      <w:bodyDiv w:val="1"/>
      <w:marLeft w:val="0"/>
      <w:marRight w:val="0"/>
      <w:marTop w:val="0"/>
      <w:marBottom w:val="0"/>
      <w:divBdr>
        <w:top w:val="none" w:sz="0" w:space="0" w:color="auto"/>
        <w:left w:val="none" w:sz="0" w:space="0" w:color="auto"/>
        <w:bottom w:val="none" w:sz="0" w:space="0" w:color="auto"/>
        <w:right w:val="none" w:sz="0" w:space="0" w:color="auto"/>
      </w:divBdr>
    </w:div>
    <w:div w:id="1582448153">
      <w:bodyDiv w:val="1"/>
      <w:marLeft w:val="0"/>
      <w:marRight w:val="0"/>
      <w:marTop w:val="0"/>
      <w:marBottom w:val="0"/>
      <w:divBdr>
        <w:top w:val="none" w:sz="0" w:space="0" w:color="auto"/>
        <w:left w:val="none" w:sz="0" w:space="0" w:color="auto"/>
        <w:bottom w:val="none" w:sz="0" w:space="0" w:color="auto"/>
        <w:right w:val="none" w:sz="0" w:space="0" w:color="auto"/>
      </w:divBdr>
    </w:div>
    <w:div w:id="190490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edos.sariwaskito@gmail.com" TargetMode="External"/><Relationship Id="rId4" Type="http://schemas.openxmlformats.org/officeDocument/2006/relationships/settings" Target="settings.xml"/><Relationship Id="rId9" Type="http://schemas.openxmlformats.org/officeDocument/2006/relationships/hyperlink" Target="https://ejurnal.unival-cilegon.ac.id/index.php/agility/index"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96301508734F4D8DBDEB7762314997"/>
        <w:category>
          <w:name w:val="Umum"/>
          <w:gallery w:val="placeholder"/>
        </w:category>
        <w:types>
          <w:type w:val="bbPlcHdr"/>
        </w:types>
        <w:behaviors>
          <w:behavior w:val="content"/>
        </w:behaviors>
        <w:guid w:val="{D058F2CB-5C7A-45D6-9B90-B4ED24C2CE87}"/>
      </w:docPartPr>
      <w:docPartBody>
        <w:p w:rsidR="00C26DD1" w:rsidRDefault="00462CE8" w:rsidP="00462CE8">
          <w:pPr>
            <w:pStyle w:val="6696301508734F4D8DBDEB7762314997"/>
          </w:pPr>
          <w:r>
            <w:rPr>
              <w:caps/>
              <w:color w:val="FFFFFF" w:themeColor="background1"/>
              <w:sz w:val="18"/>
              <w:szCs w:val="18"/>
            </w:rPr>
            <w:t>[Judul dokumen]</w:t>
          </w:r>
        </w:p>
      </w:docPartBody>
    </w:docPart>
    <w:docPart>
      <w:docPartPr>
        <w:name w:val="95444A2E321E4C48B893567B4B68E5FB"/>
        <w:category>
          <w:name w:val="Umum"/>
          <w:gallery w:val="placeholder"/>
        </w:category>
        <w:types>
          <w:type w:val="bbPlcHdr"/>
        </w:types>
        <w:behaviors>
          <w:behavior w:val="content"/>
        </w:behaviors>
        <w:guid w:val="{69EB8A1A-50F1-4414-A981-1F181684362C}"/>
      </w:docPartPr>
      <w:docPartBody>
        <w:p w:rsidR="00C26DD1" w:rsidRDefault="00462CE8" w:rsidP="00462CE8">
          <w:pPr>
            <w:pStyle w:val="95444A2E321E4C48B893567B4B68E5FB"/>
          </w:pPr>
          <w:r>
            <w:rPr>
              <w:caps/>
              <w:color w:val="FFFFFF" w:themeColor="background1"/>
              <w:sz w:val="18"/>
              <w:szCs w:val="18"/>
            </w:rPr>
            <w:t>[Nama penulis]</w:t>
          </w:r>
        </w:p>
      </w:docPartBody>
    </w:docPart>
    <w:docPart>
      <w:docPartPr>
        <w:name w:val="BD250341B7004DE588841ADDD3D5FDD4"/>
        <w:category>
          <w:name w:val="Umum"/>
          <w:gallery w:val="placeholder"/>
        </w:category>
        <w:types>
          <w:type w:val="bbPlcHdr"/>
        </w:types>
        <w:behaviors>
          <w:behavior w:val="content"/>
        </w:behaviors>
        <w:guid w:val="{4FE3EE37-4038-4548-A205-3DB9790CF4F3}"/>
      </w:docPartPr>
      <w:docPartBody>
        <w:p w:rsidR="00C26DD1" w:rsidRDefault="00462CE8" w:rsidP="00462CE8">
          <w:pPr>
            <w:pStyle w:val="BD250341B7004DE588841ADDD3D5FDD4"/>
          </w:pPr>
          <w:r>
            <w:rPr>
              <w:rStyle w:val="Tempatpenampungteks"/>
            </w:rPr>
            <w:t>[Penulis]</w:t>
          </w:r>
        </w:p>
      </w:docPartBody>
    </w:docPart>
    <w:docPart>
      <w:docPartPr>
        <w:name w:val="B1A952E88FC54FF49DDBFAB211397C1E"/>
        <w:category>
          <w:name w:val="Umum"/>
          <w:gallery w:val="placeholder"/>
        </w:category>
        <w:types>
          <w:type w:val="bbPlcHdr"/>
        </w:types>
        <w:behaviors>
          <w:behavior w:val="content"/>
        </w:behaviors>
        <w:guid w:val="{CD06BC57-C230-4A83-9CB8-4D9AB13BEC20}"/>
      </w:docPartPr>
      <w:docPartBody>
        <w:p w:rsidR="00C26DD1" w:rsidRDefault="00462CE8" w:rsidP="00462CE8">
          <w:pPr>
            <w:pStyle w:val="B1A952E88FC54FF49DDBFAB211397C1E"/>
          </w:pPr>
          <w:r>
            <w:rPr>
              <w:rStyle w:val="Tempatpenampungteks"/>
            </w:rPr>
            <w:t>[Penulis]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CE8"/>
    <w:rsid w:val="00003A58"/>
    <w:rsid w:val="00134AC2"/>
    <w:rsid w:val="00462CE8"/>
    <w:rsid w:val="00722C26"/>
    <w:rsid w:val="00956869"/>
    <w:rsid w:val="00C26DD1"/>
    <w:rsid w:val="00D118F8"/>
    <w:rsid w:val="00E90C55"/>
    <w:rsid w:val="00ED3A4A"/>
    <w:rsid w:val="00ED718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6696301508734F4D8DBDEB7762314997">
    <w:name w:val="6696301508734F4D8DBDEB7762314997"/>
    <w:rsid w:val="00462CE8"/>
  </w:style>
  <w:style w:type="paragraph" w:customStyle="1" w:styleId="95444A2E321E4C48B893567B4B68E5FB">
    <w:name w:val="95444A2E321E4C48B893567B4B68E5FB"/>
    <w:rsid w:val="00462CE8"/>
  </w:style>
  <w:style w:type="character" w:styleId="Tempatpenampungteks">
    <w:name w:val="Placeholder Text"/>
    <w:basedOn w:val="FontParagrafDefault"/>
    <w:uiPriority w:val="99"/>
    <w:semiHidden/>
    <w:rsid w:val="00462CE8"/>
    <w:rPr>
      <w:color w:val="808080"/>
    </w:rPr>
  </w:style>
  <w:style w:type="paragraph" w:customStyle="1" w:styleId="BD250341B7004DE588841ADDD3D5FDD4">
    <w:name w:val="BD250341B7004DE588841ADDD3D5FDD4"/>
    <w:rsid w:val="00462CE8"/>
  </w:style>
  <w:style w:type="paragraph" w:customStyle="1" w:styleId="B1A952E88FC54FF49DDBFAB211397C1E">
    <w:name w:val="B1A952E88FC54FF49DDBFAB211397C1E"/>
    <w:rsid w:val="00462C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BCA1C-F4AE-485C-93B3-548133364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10290</Words>
  <Characters>58653</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02 No.1 2024</dc:title>
  <dc:creator>AGILITY</dc:creator>
  <cp:lastModifiedBy>adzki aldzikri</cp:lastModifiedBy>
  <cp:revision>3</cp:revision>
  <cp:lastPrinted>2013-03-08T08:20:00Z</cp:lastPrinted>
  <dcterms:created xsi:type="dcterms:W3CDTF">2026-02-23T03:42:00Z</dcterms:created>
  <dcterms:modified xsi:type="dcterms:W3CDTF">2026-02-23T03:50:00Z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24beab3d-2496-3cd3-a497-fa655b50f6e3</vt:lpwstr>
  </property>
  <property fmtid="{D5CDD505-2E9C-101B-9397-08002B2CF9AE}" pid="4" name="Mendeley Citation Style_1">
    <vt:lpwstr>http://www.zotero.org/styles/apa</vt:lpwstr>
  </property>
</Properties>
</file>